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6A939B" w14:textId="261859E7" w:rsidR="00A407BB" w:rsidRPr="00630336" w:rsidRDefault="00055C23" w:rsidP="003934E2">
      <w:pPr>
        <w:rPr>
          <w:rFonts w:asciiTheme="minorHAnsi" w:hAnsiTheme="minorHAnsi" w:cstheme="minorHAnsi"/>
          <w:sz w:val="21"/>
          <w:szCs w:val="21"/>
        </w:rPr>
      </w:pPr>
      <w:r w:rsidRPr="00630336">
        <w:rPr>
          <w:rFonts w:asciiTheme="minorHAnsi" w:hAnsiTheme="minorHAnsi" w:cstheme="minorHAnsi"/>
          <w:b/>
          <w:sz w:val="21"/>
          <w:szCs w:val="21"/>
        </w:rPr>
        <w:t>Werkwijze s</w:t>
      </w:r>
      <w:r w:rsidR="00E34040" w:rsidRPr="00630336">
        <w:rPr>
          <w:rFonts w:asciiTheme="minorHAnsi" w:hAnsiTheme="minorHAnsi" w:cstheme="minorHAnsi"/>
          <w:b/>
          <w:sz w:val="21"/>
          <w:szCs w:val="21"/>
        </w:rPr>
        <w:t xml:space="preserve">ignaalplafonds en bestedingsruimte </w:t>
      </w:r>
      <w:r w:rsidRPr="00630336">
        <w:rPr>
          <w:rFonts w:asciiTheme="minorHAnsi" w:hAnsiTheme="minorHAnsi" w:cstheme="minorHAnsi"/>
          <w:b/>
          <w:sz w:val="21"/>
          <w:szCs w:val="21"/>
        </w:rPr>
        <w:t>begeleiding (jeugdwet</w:t>
      </w:r>
      <w:r w:rsidR="0076454F">
        <w:rPr>
          <w:rFonts w:asciiTheme="minorHAnsi" w:hAnsiTheme="minorHAnsi" w:cstheme="minorHAnsi"/>
          <w:b/>
          <w:sz w:val="21"/>
          <w:szCs w:val="21"/>
        </w:rPr>
        <w:t xml:space="preserve"> &amp; </w:t>
      </w:r>
      <w:proofErr w:type="spellStart"/>
      <w:r w:rsidR="0076454F">
        <w:rPr>
          <w:rFonts w:asciiTheme="minorHAnsi" w:hAnsiTheme="minorHAnsi" w:cstheme="minorHAnsi"/>
          <w:b/>
          <w:sz w:val="21"/>
          <w:szCs w:val="21"/>
        </w:rPr>
        <w:t>Wmo</w:t>
      </w:r>
      <w:proofErr w:type="spellEnd"/>
      <w:r w:rsidRPr="00630336">
        <w:rPr>
          <w:rFonts w:asciiTheme="minorHAnsi" w:hAnsiTheme="minorHAnsi" w:cstheme="minorHAnsi"/>
          <w:b/>
          <w:sz w:val="21"/>
          <w:szCs w:val="21"/>
        </w:rPr>
        <w:t xml:space="preserve">) gemeente Nijmegen 2025 </w:t>
      </w:r>
      <w:r w:rsidR="00630336">
        <w:rPr>
          <w:rFonts w:asciiTheme="minorHAnsi" w:hAnsiTheme="minorHAnsi" w:cstheme="minorHAnsi"/>
          <w:b/>
          <w:sz w:val="21"/>
          <w:szCs w:val="21"/>
        </w:rPr>
        <w:br/>
      </w:r>
      <w:r w:rsidR="00630336">
        <w:rPr>
          <w:rFonts w:asciiTheme="minorHAnsi" w:hAnsiTheme="minorHAnsi" w:cstheme="minorHAnsi"/>
          <w:sz w:val="21"/>
          <w:szCs w:val="21"/>
        </w:rPr>
        <w:t xml:space="preserve">Versiedatum: </w:t>
      </w:r>
      <w:r w:rsidR="0076454F">
        <w:rPr>
          <w:rFonts w:asciiTheme="minorHAnsi" w:hAnsiTheme="minorHAnsi" w:cstheme="minorHAnsi"/>
          <w:sz w:val="21"/>
          <w:szCs w:val="21"/>
        </w:rPr>
        <w:t>9 december</w:t>
      </w:r>
      <w:r w:rsidR="00630336">
        <w:rPr>
          <w:rFonts w:asciiTheme="minorHAnsi" w:hAnsiTheme="minorHAnsi" w:cstheme="minorHAnsi"/>
          <w:sz w:val="21"/>
          <w:szCs w:val="21"/>
        </w:rPr>
        <w:t xml:space="preserve"> 2024. </w:t>
      </w:r>
    </w:p>
    <w:p w14:paraId="2EA2E984" w14:textId="4E4F5C54" w:rsidR="00D564AB" w:rsidRDefault="00096148" w:rsidP="00096148">
      <w:pPr>
        <w:rPr>
          <w:rFonts w:asciiTheme="minorHAnsi" w:hAnsiTheme="minorHAnsi" w:cstheme="minorHAnsi"/>
          <w:sz w:val="21"/>
          <w:szCs w:val="21"/>
        </w:rPr>
      </w:pPr>
      <w:r w:rsidRPr="00630336">
        <w:rPr>
          <w:rFonts w:asciiTheme="minorHAnsi" w:hAnsiTheme="minorHAnsi" w:cstheme="minorHAnsi"/>
          <w:sz w:val="21"/>
          <w:szCs w:val="21"/>
        </w:rPr>
        <w:t xml:space="preserve">In dit document wordt beschreven welk proces </w:t>
      </w:r>
      <w:r w:rsidR="008B6FEE" w:rsidRPr="00630336">
        <w:rPr>
          <w:rFonts w:asciiTheme="minorHAnsi" w:hAnsiTheme="minorHAnsi" w:cstheme="minorHAnsi"/>
          <w:sz w:val="21"/>
          <w:szCs w:val="21"/>
        </w:rPr>
        <w:t>is/</w:t>
      </w:r>
      <w:r w:rsidRPr="00630336">
        <w:rPr>
          <w:rFonts w:asciiTheme="minorHAnsi" w:hAnsiTheme="minorHAnsi" w:cstheme="minorHAnsi"/>
          <w:sz w:val="21"/>
          <w:szCs w:val="21"/>
        </w:rPr>
        <w:t xml:space="preserve">wordt doorlopen rondom </w:t>
      </w:r>
      <w:r w:rsidR="008B6FEE" w:rsidRPr="00630336">
        <w:rPr>
          <w:rFonts w:asciiTheme="minorHAnsi" w:hAnsiTheme="minorHAnsi" w:cstheme="minorHAnsi"/>
          <w:sz w:val="21"/>
          <w:szCs w:val="21"/>
        </w:rPr>
        <w:t xml:space="preserve">vaststelling en </w:t>
      </w:r>
      <w:r w:rsidRPr="00630336">
        <w:rPr>
          <w:rFonts w:asciiTheme="minorHAnsi" w:hAnsiTheme="minorHAnsi" w:cstheme="minorHAnsi"/>
          <w:sz w:val="21"/>
          <w:szCs w:val="21"/>
        </w:rPr>
        <w:t xml:space="preserve">de monitoring van signaalplafonds en bestedingsruimtes voor </w:t>
      </w:r>
      <w:r w:rsidRPr="00630336">
        <w:rPr>
          <w:rFonts w:asciiTheme="minorHAnsi" w:hAnsiTheme="minorHAnsi" w:cstheme="minorHAnsi"/>
          <w:sz w:val="21"/>
          <w:szCs w:val="21"/>
          <w:u w:val="single"/>
        </w:rPr>
        <w:t>begeleiding aan jeugdigen</w:t>
      </w:r>
      <w:r w:rsidR="0076454F">
        <w:rPr>
          <w:rFonts w:asciiTheme="minorHAnsi" w:hAnsiTheme="minorHAnsi" w:cstheme="minorHAnsi"/>
          <w:sz w:val="21"/>
          <w:szCs w:val="21"/>
          <w:u w:val="single"/>
        </w:rPr>
        <w:t xml:space="preserve"> &amp; </w:t>
      </w:r>
      <w:r w:rsidR="00D564AB">
        <w:rPr>
          <w:rFonts w:asciiTheme="minorHAnsi" w:hAnsiTheme="minorHAnsi" w:cstheme="minorHAnsi"/>
          <w:sz w:val="21"/>
          <w:szCs w:val="21"/>
          <w:u w:val="single"/>
        </w:rPr>
        <w:t xml:space="preserve">begeleiding aan </w:t>
      </w:r>
      <w:r w:rsidR="0076454F">
        <w:rPr>
          <w:rFonts w:asciiTheme="minorHAnsi" w:hAnsiTheme="minorHAnsi" w:cstheme="minorHAnsi"/>
          <w:sz w:val="21"/>
          <w:szCs w:val="21"/>
          <w:u w:val="single"/>
        </w:rPr>
        <w:t>volwassenen</w:t>
      </w:r>
      <w:r w:rsidRPr="00630336">
        <w:rPr>
          <w:rFonts w:asciiTheme="minorHAnsi" w:hAnsiTheme="minorHAnsi" w:cstheme="minorHAnsi"/>
          <w:sz w:val="21"/>
          <w:szCs w:val="21"/>
          <w:u w:val="single"/>
        </w:rPr>
        <w:t xml:space="preserve"> in de gemeente Nijmegen</w:t>
      </w:r>
      <w:r w:rsidRPr="00630336">
        <w:rPr>
          <w:rFonts w:asciiTheme="minorHAnsi" w:hAnsiTheme="minorHAnsi" w:cstheme="minorHAnsi"/>
          <w:sz w:val="21"/>
          <w:szCs w:val="21"/>
        </w:rPr>
        <w:t xml:space="preserve"> en wat de gevolgen zijn van het bereiken van deze signaalplafonds en bestedingsruimtes. Dit document vervangt bijlage 4, onderdelen C en D van de inkoopdocumenten. </w:t>
      </w:r>
      <w:r w:rsidR="00200025" w:rsidRPr="00630336">
        <w:rPr>
          <w:rFonts w:asciiTheme="minorHAnsi" w:hAnsiTheme="minorHAnsi" w:cstheme="minorHAnsi"/>
          <w:sz w:val="21"/>
          <w:szCs w:val="21"/>
        </w:rPr>
        <w:br/>
      </w:r>
      <w:r w:rsidR="00200025" w:rsidRPr="00630336">
        <w:rPr>
          <w:rFonts w:asciiTheme="minorHAnsi" w:hAnsiTheme="minorHAnsi" w:cstheme="minorHAnsi"/>
          <w:sz w:val="21"/>
          <w:szCs w:val="21"/>
        </w:rPr>
        <w:br/>
      </w:r>
      <w:r w:rsidRPr="00630336">
        <w:rPr>
          <w:rFonts w:asciiTheme="minorHAnsi" w:hAnsiTheme="minorHAnsi" w:cstheme="minorHAnsi"/>
          <w:sz w:val="21"/>
          <w:szCs w:val="21"/>
        </w:rPr>
        <w:t>Nieuw in dit document ten opzichte van bijlage 4 is het onderscheid tussen focusaanbieders en kleine aanbieders met bestedingsruimtes.</w:t>
      </w:r>
      <w:r w:rsidR="00200025" w:rsidRPr="00630336">
        <w:rPr>
          <w:rFonts w:asciiTheme="minorHAnsi" w:hAnsiTheme="minorHAnsi" w:cstheme="minorHAnsi"/>
          <w:sz w:val="21"/>
          <w:szCs w:val="21"/>
        </w:rPr>
        <w:t xml:space="preserve"> Ook is in dit document </w:t>
      </w:r>
      <w:r w:rsidR="00416604" w:rsidRPr="00630336">
        <w:rPr>
          <w:rFonts w:asciiTheme="minorHAnsi" w:hAnsiTheme="minorHAnsi" w:cstheme="minorHAnsi"/>
          <w:sz w:val="21"/>
          <w:szCs w:val="21"/>
        </w:rPr>
        <w:t>verduidelijkt</w:t>
      </w:r>
      <w:r w:rsidR="00200025" w:rsidRPr="00630336">
        <w:rPr>
          <w:rFonts w:asciiTheme="minorHAnsi" w:hAnsiTheme="minorHAnsi" w:cstheme="minorHAnsi"/>
          <w:sz w:val="21"/>
          <w:szCs w:val="21"/>
        </w:rPr>
        <w:t xml:space="preserve"> dat een </w:t>
      </w:r>
      <w:proofErr w:type="spellStart"/>
      <w:r w:rsidR="00200025" w:rsidRPr="00630336">
        <w:rPr>
          <w:rFonts w:asciiTheme="minorHAnsi" w:hAnsiTheme="minorHAnsi" w:cstheme="minorHAnsi"/>
          <w:sz w:val="21"/>
          <w:szCs w:val="21"/>
        </w:rPr>
        <w:t>toeleiding</w:t>
      </w:r>
      <w:r w:rsidR="005331ED">
        <w:rPr>
          <w:rFonts w:asciiTheme="minorHAnsi" w:hAnsiTheme="minorHAnsi" w:cstheme="minorHAnsi"/>
          <w:sz w:val="21"/>
          <w:szCs w:val="21"/>
        </w:rPr>
        <w:t>s</w:t>
      </w:r>
      <w:r w:rsidR="00200025" w:rsidRPr="00630336">
        <w:rPr>
          <w:rFonts w:asciiTheme="minorHAnsi" w:hAnsiTheme="minorHAnsi" w:cstheme="minorHAnsi"/>
          <w:sz w:val="21"/>
          <w:szCs w:val="21"/>
        </w:rPr>
        <w:t>stop</w:t>
      </w:r>
      <w:proofErr w:type="spellEnd"/>
      <w:r w:rsidR="00200025" w:rsidRPr="00630336">
        <w:rPr>
          <w:rFonts w:asciiTheme="minorHAnsi" w:hAnsiTheme="minorHAnsi" w:cstheme="minorHAnsi"/>
          <w:sz w:val="21"/>
          <w:szCs w:val="21"/>
        </w:rPr>
        <w:t xml:space="preserve"> die in het lopende jaar wordt ingesteld, voortduurt tot </w:t>
      </w:r>
      <w:r w:rsidR="00416604" w:rsidRPr="00630336">
        <w:rPr>
          <w:rFonts w:asciiTheme="minorHAnsi" w:hAnsiTheme="minorHAnsi" w:cstheme="minorHAnsi"/>
          <w:sz w:val="21"/>
          <w:szCs w:val="21"/>
        </w:rPr>
        <w:t xml:space="preserve">de gemeente Nijmegen besluit deze op te heffen, ook als dit betekent dat de </w:t>
      </w:r>
      <w:proofErr w:type="spellStart"/>
      <w:r w:rsidR="00EC6DF1">
        <w:rPr>
          <w:rFonts w:asciiTheme="minorHAnsi" w:hAnsiTheme="minorHAnsi" w:cstheme="minorHAnsi"/>
          <w:sz w:val="21"/>
          <w:szCs w:val="21"/>
        </w:rPr>
        <w:t>toeleidingsstop</w:t>
      </w:r>
      <w:proofErr w:type="spellEnd"/>
      <w:r w:rsidR="00200025" w:rsidRPr="00630336">
        <w:rPr>
          <w:rFonts w:asciiTheme="minorHAnsi" w:hAnsiTheme="minorHAnsi" w:cstheme="minorHAnsi"/>
          <w:sz w:val="21"/>
          <w:szCs w:val="21"/>
        </w:rPr>
        <w:t xml:space="preserve"> doorloopt in het nieuwe jaar. </w:t>
      </w:r>
      <w:r w:rsidRPr="00630336">
        <w:rPr>
          <w:rFonts w:asciiTheme="minorHAnsi" w:hAnsiTheme="minorHAnsi" w:cstheme="minorHAnsi"/>
          <w:sz w:val="21"/>
          <w:szCs w:val="21"/>
        </w:rPr>
        <w:br/>
      </w:r>
      <w:r w:rsidRPr="00630336">
        <w:rPr>
          <w:rFonts w:asciiTheme="minorHAnsi" w:hAnsiTheme="minorHAnsi" w:cstheme="minorHAnsi"/>
          <w:sz w:val="21"/>
          <w:szCs w:val="21"/>
        </w:rPr>
        <w:br/>
        <w:t xml:space="preserve">Met deze beschrijving wordt invulling gegeven aan het plan zoals bedoeld in Deel 2, artikel B Bestedingsruimte, lid 1, sub c van de overeenkomst en Deel 1B, artikel 1J, lid 1, sub c van de overeenkomst. </w:t>
      </w:r>
    </w:p>
    <w:p w14:paraId="01C01EF9" w14:textId="6693CC83" w:rsidR="00096148" w:rsidRPr="00630336" w:rsidRDefault="00D564AB" w:rsidP="00096148">
      <w:pPr>
        <w:rPr>
          <w:rFonts w:asciiTheme="minorHAnsi" w:hAnsiTheme="minorHAnsi" w:cstheme="minorHAnsi"/>
          <w:sz w:val="21"/>
          <w:szCs w:val="21"/>
        </w:rPr>
      </w:pPr>
      <w:r>
        <w:rPr>
          <w:rFonts w:asciiTheme="minorHAnsi" w:hAnsiTheme="minorHAnsi" w:cstheme="minorHAnsi"/>
          <w:sz w:val="21"/>
          <w:szCs w:val="21"/>
        </w:rPr>
        <w:t xml:space="preserve">De signaalplafonds en bestedingsruimtes worden voor het jeugdperceel 1A reguliere- en specialistische begeleiding en voor het  </w:t>
      </w:r>
      <w:proofErr w:type="spellStart"/>
      <w:r>
        <w:rPr>
          <w:rFonts w:asciiTheme="minorHAnsi" w:hAnsiTheme="minorHAnsi" w:cstheme="minorHAnsi"/>
          <w:sz w:val="21"/>
          <w:szCs w:val="21"/>
        </w:rPr>
        <w:t>wmo</w:t>
      </w:r>
      <w:proofErr w:type="spellEnd"/>
      <w:r>
        <w:rPr>
          <w:rFonts w:asciiTheme="minorHAnsi" w:hAnsiTheme="minorHAnsi" w:cstheme="minorHAnsi"/>
          <w:sz w:val="21"/>
          <w:szCs w:val="21"/>
        </w:rPr>
        <w:t>-perceel 2A begeleiding en begeleiding plus</w:t>
      </w:r>
      <w:r w:rsidRPr="00D564AB">
        <w:rPr>
          <w:rFonts w:asciiTheme="minorHAnsi" w:hAnsiTheme="minorHAnsi" w:cstheme="minorHAnsi"/>
          <w:sz w:val="21"/>
          <w:szCs w:val="21"/>
        </w:rPr>
        <w:t xml:space="preserve"> </w:t>
      </w:r>
      <w:r>
        <w:rPr>
          <w:rFonts w:asciiTheme="minorHAnsi" w:hAnsiTheme="minorHAnsi" w:cstheme="minorHAnsi"/>
          <w:sz w:val="21"/>
          <w:szCs w:val="21"/>
        </w:rPr>
        <w:t xml:space="preserve">afzonderlijk vastgesteld. De werkwijze voor het vaststellen van de signaalplafonds en bestedingsruimtes zijn </w:t>
      </w:r>
      <w:r w:rsidR="0054193E">
        <w:rPr>
          <w:rFonts w:asciiTheme="minorHAnsi" w:hAnsiTheme="minorHAnsi" w:cstheme="minorHAnsi"/>
          <w:sz w:val="21"/>
          <w:szCs w:val="21"/>
        </w:rPr>
        <w:t xml:space="preserve">hetzelfde. </w:t>
      </w:r>
      <w:r>
        <w:rPr>
          <w:rFonts w:asciiTheme="minorHAnsi" w:hAnsiTheme="minorHAnsi" w:cstheme="minorHAnsi"/>
          <w:sz w:val="21"/>
          <w:szCs w:val="21"/>
        </w:rPr>
        <w:t xml:space="preserve"> Substitutie binnen een perceel is mogelijk. Substitutie </w:t>
      </w:r>
      <w:r w:rsidR="00361BCF">
        <w:rPr>
          <w:rFonts w:asciiTheme="minorHAnsi" w:hAnsiTheme="minorHAnsi" w:cstheme="minorHAnsi"/>
          <w:sz w:val="21"/>
          <w:szCs w:val="21"/>
        </w:rPr>
        <w:t xml:space="preserve">tussen het jeugd- en </w:t>
      </w:r>
      <w:proofErr w:type="spellStart"/>
      <w:r w:rsidR="00593A54">
        <w:rPr>
          <w:rFonts w:asciiTheme="minorHAnsi" w:hAnsiTheme="minorHAnsi" w:cstheme="minorHAnsi"/>
          <w:sz w:val="21"/>
          <w:szCs w:val="21"/>
        </w:rPr>
        <w:t>W</w:t>
      </w:r>
      <w:r w:rsidR="00361BCF">
        <w:rPr>
          <w:rFonts w:asciiTheme="minorHAnsi" w:hAnsiTheme="minorHAnsi" w:cstheme="minorHAnsi"/>
          <w:sz w:val="21"/>
          <w:szCs w:val="21"/>
        </w:rPr>
        <w:t>mo</w:t>
      </w:r>
      <w:proofErr w:type="spellEnd"/>
      <w:r w:rsidR="00361BCF">
        <w:rPr>
          <w:rFonts w:asciiTheme="minorHAnsi" w:hAnsiTheme="minorHAnsi" w:cstheme="minorHAnsi"/>
          <w:sz w:val="21"/>
          <w:szCs w:val="21"/>
        </w:rPr>
        <w:t>- perceel is niet mogelijk.</w:t>
      </w:r>
      <w:r w:rsidR="00096148" w:rsidRPr="00630336">
        <w:rPr>
          <w:rFonts w:asciiTheme="minorHAnsi" w:hAnsiTheme="minorHAnsi" w:cstheme="minorHAnsi"/>
          <w:sz w:val="21"/>
          <w:szCs w:val="21"/>
        </w:rPr>
        <w:br/>
        <w:t xml:space="preserve">Het is belangrijk dat u dit document goed leest. Overschrijdingen worden alleen vergoed als </w:t>
      </w:r>
      <w:r w:rsidR="00630336">
        <w:rPr>
          <w:rFonts w:asciiTheme="minorHAnsi" w:hAnsiTheme="minorHAnsi" w:cstheme="minorHAnsi"/>
          <w:sz w:val="21"/>
          <w:szCs w:val="21"/>
        </w:rPr>
        <w:t xml:space="preserve">u voldoet </w:t>
      </w:r>
      <w:r w:rsidR="00096148" w:rsidRPr="00630336">
        <w:rPr>
          <w:rFonts w:asciiTheme="minorHAnsi" w:hAnsiTheme="minorHAnsi" w:cstheme="minorHAnsi"/>
          <w:sz w:val="21"/>
          <w:szCs w:val="21"/>
        </w:rPr>
        <w:t xml:space="preserve">aan de voorwaarden gedefinieerd in dit document. </w:t>
      </w:r>
    </w:p>
    <w:p w14:paraId="73A27198" w14:textId="64390ACE" w:rsidR="008B6FEE" w:rsidRPr="00630336" w:rsidRDefault="008B6FEE" w:rsidP="008B6FEE">
      <w:pPr>
        <w:rPr>
          <w:rFonts w:asciiTheme="minorHAnsi" w:hAnsiTheme="minorHAnsi" w:cstheme="minorHAnsi"/>
          <w:sz w:val="21"/>
          <w:szCs w:val="21"/>
        </w:rPr>
      </w:pPr>
      <w:r w:rsidRPr="00630336">
        <w:rPr>
          <w:rFonts w:asciiTheme="minorHAnsi" w:hAnsiTheme="minorHAnsi" w:cstheme="minorHAnsi"/>
          <w:b/>
          <w:sz w:val="21"/>
          <w:szCs w:val="21"/>
        </w:rPr>
        <w:t>Processtappen vaststelling</w:t>
      </w:r>
      <w:r w:rsidRPr="00630336">
        <w:rPr>
          <w:rFonts w:asciiTheme="minorHAnsi" w:hAnsiTheme="minorHAnsi" w:cstheme="minorHAnsi"/>
          <w:b/>
          <w:sz w:val="21"/>
          <w:szCs w:val="21"/>
        </w:rPr>
        <w:br/>
      </w:r>
      <w:r w:rsidRPr="00630336">
        <w:rPr>
          <w:rFonts w:asciiTheme="minorHAnsi" w:hAnsiTheme="minorHAnsi" w:cstheme="minorHAnsi"/>
          <w:sz w:val="21"/>
          <w:szCs w:val="21"/>
        </w:rPr>
        <w:t xml:space="preserve">De volgende processtappen zijn doorlopen om het signaalplafond/de bestedingsruimte voor begeleiding aan jeugdigen </w:t>
      </w:r>
      <w:r w:rsidR="00730165">
        <w:rPr>
          <w:rFonts w:asciiTheme="minorHAnsi" w:hAnsiTheme="minorHAnsi" w:cstheme="minorHAnsi"/>
          <w:sz w:val="21"/>
          <w:szCs w:val="21"/>
        </w:rPr>
        <w:t xml:space="preserve">&amp; volwassenen </w:t>
      </w:r>
      <w:r w:rsidRPr="00630336">
        <w:rPr>
          <w:rFonts w:asciiTheme="minorHAnsi" w:hAnsiTheme="minorHAnsi" w:cstheme="minorHAnsi"/>
          <w:sz w:val="21"/>
          <w:szCs w:val="21"/>
        </w:rPr>
        <w:t xml:space="preserve">in de gemeente Nijmegen vast te stellen. </w:t>
      </w:r>
      <w:r w:rsidRPr="00630336">
        <w:rPr>
          <w:rFonts w:asciiTheme="minorHAnsi" w:hAnsiTheme="minorHAnsi" w:cstheme="minorHAnsi"/>
          <w:b/>
          <w:sz w:val="21"/>
          <w:szCs w:val="21"/>
        </w:rPr>
        <w:br/>
      </w:r>
      <w:r w:rsidRPr="00630336">
        <w:rPr>
          <w:rFonts w:asciiTheme="minorHAnsi" w:hAnsiTheme="minorHAnsi" w:cstheme="minorHAnsi"/>
          <w:sz w:val="21"/>
          <w:szCs w:val="21"/>
        </w:rPr>
        <w:br/>
      </w:r>
      <w:r w:rsidRPr="00630336">
        <w:rPr>
          <w:rFonts w:asciiTheme="minorHAnsi" w:hAnsiTheme="minorHAnsi" w:cstheme="minorHAnsi"/>
          <w:i/>
          <w:sz w:val="21"/>
          <w:szCs w:val="21"/>
        </w:rPr>
        <w:t>Stap 1: de gemeente bepaalt per aanbieder of er sprake is van een signaalplafond of bestedingsruimte</w:t>
      </w:r>
      <w:r w:rsidRPr="00630336">
        <w:rPr>
          <w:rFonts w:asciiTheme="minorHAnsi" w:hAnsiTheme="minorHAnsi" w:cstheme="minorHAnsi"/>
          <w:sz w:val="21"/>
          <w:szCs w:val="21"/>
          <w:u w:val="single"/>
        </w:rPr>
        <w:br/>
      </w:r>
      <w:r w:rsidRPr="00630336">
        <w:rPr>
          <w:rFonts w:asciiTheme="minorHAnsi" w:hAnsiTheme="minorHAnsi" w:cstheme="minorHAnsi"/>
          <w:sz w:val="21"/>
          <w:szCs w:val="21"/>
        </w:rPr>
        <w:t xml:space="preserve">De keuze voor bestedingsruimte is waarschijnlijker naarmate: </w:t>
      </w:r>
    </w:p>
    <w:p w14:paraId="39ECC270" w14:textId="77777777" w:rsidR="008B6FEE" w:rsidRPr="00630336" w:rsidRDefault="008B6FEE" w:rsidP="00112E56">
      <w:pPr>
        <w:pStyle w:val="Lijstalinea"/>
        <w:numPr>
          <w:ilvl w:val="0"/>
          <w:numId w:val="5"/>
        </w:numPr>
        <w:rPr>
          <w:rFonts w:asciiTheme="minorHAnsi" w:hAnsiTheme="minorHAnsi" w:cstheme="minorHAnsi"/>
          <w:sz w:val="21"/>
          <w:szCs w:val="21"/>
        </w:rPr>
      </w:pPr>
      <w:r w:rsidRPr="00630336">
        <w:rPr>
          <w:rFonts w:asciiTheme="minorHAnsi" w:hAnsiTheme="minorHAnsi" w:cstheme="minorHAnsi"/>
          <w:sz w:val="21"/>
          <w:szCs w:val="21"/>
        </w:rPr>
        <w:t xml:space="preserve">de verwachting is dat de Buurtteams een substantieel deel van de begeleiding geboden door de aanbieder zelf kunnen bieden, al dan niet in combinatie met de inzet van voorzieningen uit de sociale en/of pedagogische basis;   </w:t>
      </w:r>
    </w:p>
    <w:p w14:paraId="4AEC2405" w14:textId="77777777" w:rsidR="008B6FEE" w:rsidRPr="00630336" w:rsidRDefault="008B6FEE" w:rsidP="00112E56">
      <w:pPr>
        <w:pStyle w:val="Lijstalinea"/>
        <w:numPr>
          <w:ilvl w:val="1"/>
          <w:numId w:val="5"/>
        </w:numPr>
        <w:rPr>
          <w:rFonts w:asciiTheme="minorHAnsi" w:hAnsiTheme="minorHAnsi" w:cstheme="minorHAnsi"/>
          <w:sz w:val="21"/>
          <w:szCs w:val="21"/>
        </w:rPr>
      </w:pPr>
      <w:r w:rsidRPr="00630336">
        <w:rPr>
          <w:rFonts w:asciiTheme="minorHAnsi" w:hAnsiTheme="minorHAnsi" w:cstheme="minorHAnsi"/>
          <w:color w:val="000000"/>
          <w:sz w:val="21"/>
          <w:szCs w:val="21"/>
        </w:rPr>
        <w:t xml:space="preserve">Een vorm van begeleiding die aan veel cliënten wordt geboden en waarvan de verwachting is dat de Buurtteams deze grotendeels gaan bieden is begeleiding gerelateerd aan psychische klachten (in het bijzonder AD(H)D en ASS), vaak gelijktijdig, als opmaat naar, of aansluitend op een GGZ-traject ingezet.  </w:t>
      </w:r>
    </w:p>
    <w:p w14:paraId="602EABC8" w14:textId="77777777" w:rsidR="008B6FEE" w:rsidRPr="00630336" w:rsidRDefault="008B6FEE" w:rsidP="00112E56">
      <w:pPr>
        <w:pStyle w:val="Lijstalinea"/>
        <w:numPr>
          <w:ilvl w:val="0"/>
          <w:numId w:val="5"/>
        </w:numPr>
        <w:rPr>
          <w:rFonts w:asciiTheme="minorHAnsi" w:hAnsiTheme="minorHAnsi" w:cstheme="minorHAnsi"/>
          <w:sz w:val="21"/>
          <w:szCs w:val="21"/>
        </w:rPr>
      </w:pPr>
      <w:r w:rsidRPr="00630336">
        <w:rPr>
          <w:rFonts w:asciiTheme="minorHAnsi" w:hAnsiTheme="minorHAnsi" w:cstheme="minorHAnsi"/>
          <w:sz w:val="21"/>
          <w:szCs w:val="21"/>
        </w:rPr>
        <w:t xml:space="preserve">de aanbieder de bestedingsruimte/signaalplafond in het voorgaande jaar (substantieel) heeft overschreden; </w:t>
      </w:r>
    </w:p>
    <w:p w14:paraId="7980FAEF" w14:textId="77777777" w:rsidR="008B6FEE" w:rsidRPr="00630336" w:rsidRDefault="008B6FEE" w:rsidP="00112E56">
      <w:pPr>
        <w:pStyle w:val="Lijstalinea"/>
        <w:numPr>
          <w:ilvl w:val="0"/>
          <w:numId w:val="5"/>
        </w:numPr>
        <w:rPr>
          <w:rFonts w:asciiTheme="minorHAnsi" w:hAnsiTheme="minorHAnsi" w:cstheme="minorHAnsi"/>
          <w:sz w:val="21"/>
          <w:szCs w:val="21"/>
        </w:rPr>
      </w:pPr>
      <w:r w:rsidRPr="00630336">
        <w:rPr>
          <w:rFonts w:asciiTheme="minorHAnsi" w:hAnsiTheme="minorHAnsi" w:cstheme="minorHAnsi"/>
          <w:sz w:val="21"/>
          <w:szCs w:val="21"/>
        </w:rPr>
        <w:t xml:space="preserve">er mogelijkheden bestaan om de ondersteuning efficiënter of effectiever vorm te geven;  </w:t>
      </w:r>
    </w:p>
    <w:p w14:paraId="64279683" w14:textId="77777777" w:rsidR="008B6FEE" w:rsidRPr="00630336" w:rsidRDefault="008B6FEE" w:rsidP="00112E56">
      <w:pPr>
        <w:pStyle w:val="Lijstalinea"/>
        <w:numPr>
          <w:ilvl w:val="0"/>
          <w:numId w:val="5"/>
        </w:numPr>
        <w:rPr>
          <w:rFonts w:asciiTheme="minorHAnsi" w:hAnsiTheme="minorHAnsi" w:cstheme="minorHAnsi"/>
          <w:sz w:val="21"/>
          <w:szCs w:val="21"/>
        </w:rPr>
      </w:pPr>
      <w:r w:rsidRPr="00630336">
        <w:rPr>
          <w:rFonts w:asciiTheme="minorHAnsi" w:hAnsiTheme="minorHAnsi" w:cstheme="minorHAnsi"/>
          <w:sz w:val="21"/>
          <w:szCs w:val="21"/>
        </w:rPr>
        <w:t xml:space="preserve">de impact van de aanbieder op de totale betaalbaarheid van begeleiding relatief groot is; </w:t>
      </w:r>
    </w:p>
    <w:p w14:paraId="5DC60AD0" w14:textId="77777777" w:rsidR="008B6FEE" w:rsidRPr="00630336" w:rsidRDefault="008B6FEE" w:rsidP="00112E56">
      <w:pPr>
        <w:pStyle w:val="Lijstalinea"/>
        <w:numPr>
          <w:ilvl w:val="0"/>
          <w:numId w:val="5"/>
        </w:numPr>
        <w:rPr>
          <w:rFonts w:asciiTheme="minorHAnsi" w:hAnsiTheme="minorHAnsi" w:cstheme="minorHAnsi"/>
          <w:sz w:val="21"/>
          <w:szCs w:val="21"/>
        </w:rPr>
      </w:pPr>
      <w:r w:rsidRPr="00630336">
        <w:rPr>
          <w:rFonts w:asciiTheme="minorHAnsi" w:hAnsiTheme="minorHAnsi" w:cstheme="minorHAnsi"/>
          <w:sz w:val="21"/>
          <w:szCs w:val="21"/>
        </w:rPr>
        <w:t>Niet evident is dat groei noodzakelijk is om bestuurlijke opgaven te realiseren.</w:t>
      </w:r>
    </w:p>
    <w:p w14:paraId="1199A4A2" w14:textId="77777777" w:rsidR="008B6FEE" w:rsidRPr="00630336" w:rsidRDefault="008B6FEE" w:rsidP="008B6FEE">
      <w:pPr>
        <w:rPr>
          <w:rFonts w:asciiTheme="minorHAnsi" w:hAnsiTheme="minorHAnsi" w:cstheme="minorHAnsi"/>
          <w:b/>
          <w:sz w:val="21"/>
          <w:szCs w:val="21"/>
        </w:rPr>
      </w:pPr>
      <w:r w:rsidRPr="00630336">
        <w:rPr>
          <w:rFonts w:asciiTheme="minorHAnsi" w:hAnsiTheme="minorHAnsi" w:cstheme="minorHAnsi"/>
          <w:i/>
          <w:sz w:val="21"/>
          <w:szCs w:val="21"/>
        </w:rPr>
        <w:t xml:space="preserve">Stap 2:  de gemeente bepaalt per aanbieder de omvang van het signaalplafond of de bestedingsruimte </w:t>
      </w:r>
      <w:r w:rsidRPr="00630336">
        <w:rPr>
          <w:rFonts w:asciiTheme="minorHAnsi" w:hAnsiTheme="minorHAnsi" w:cstheme="minorHAnsi"/>
          <w:sz w:val="21"/>
          <w:szCs w:val="21"/>
          <w:u w:val="single"/>
        </w:rPr>
        <w:br/>
      </w:r>
      <w:r w:rsidRPr="00630336">
        <w:rPr>
          <w:rFonts w:asciiTheme="minorHAnsi" w:hAnsiTheme="minorHAnsi" w:cstheme="minorHAnsi"/>
          <w:sz w:val="21"/>
          <w:szCs w:val="21"/>
        </w:rPr>
        <w:t xml:space="preserve">De gemeente stelt een perceelplafond vast en neemt daarbij de volgende elementen in acht: </w:t>
      </w:r>
    </w:p>
    <w:p w14:paraId="4E4D90E0" w14:textId="77777777" w:rsidR="008B6FEE" w:rsidRPr="00630336" w:rsidRDefault="008B6FEE" w:rsidP="00112E56">
      <w:pPr>
        <w:pStyle w:val="Lijstalinea"/>
        <w:numPr>
          <w:ilvl w:val="0"/>
          <w:numId w:val="7"/>
        </w:numPr>
        <w:rPr>
          <w:rFonts w:asciiTheme="minorHAnsi" w:hAnsiTheme="minorHAnsi" w:cstheme="minorHAnsi"/>
          <w:sz w:val="21"/>
          <w:szCs w:val="21"/>
        </w:rPr>
      </w:pPr>
      <w:r w:rsidRPr="00630336">
        <w:rPr>
          <w:rFonts w:asciiTheme="minorHAnsi" w:hAnsiTheme="minorHAnsi" w:cstheme="minorHAnsi"/>
          <w:sz w:val="21"/>
          <w:szCs w:val="21"/>
        </w:rPr>
        <w:lastRenderedPageBreak/>
        <w:t>De gemeentelijke begroting;</w:t>
      </w:r>
    </w:p>
    <w:p w14:paraId="10BBB9CB" w14:textId="03E3AE4C" w:rsidR="008B6FEE" w:rsidRPr="00630336" w:rsidRDefault="008B6FEE" w:rsidP="00112E56">
      <w:pPr>
        <w:pStyle w:val="Lijstalinea"/>
        <w:numPr>
          <w:ilvl w:val="0"/>
          <w:numId w:val="7"/>
        </w:numPr>
        <w:rPr>
          <w:rFonts w:asciiTheme="minorHAnsi" w:hAnsiTheme="minorHAnsi" w:cstheme="minorHAnsi"/>
          <w:sz w:val="21"/>
          <w:szCs w:val="21"/>
        </w:rPr>
      </w:pPr>
      <w:r w:rsidRPr="00630336">
        <w:rPr>
          <w:rFonts w:asciiTheme="minorHAnsi" w:hAnsiTheme="minorHAnsi" w:cstheme="minorHAnsi"/>
          <w:sz w:val="21"/>
          <w:szCs w:val="21"/>
        </w:rPr>
        <w:t>De gemeentelijke beleidskeuzes, in het bijzonder de keuze voor de Buurtteams</w:t>
      </w:r>
      <w:r w:rsidR="005331ED">
        <w:rPr>
          <w:rFonts w:asciiTheme="minorHAnsi" w:hAnsiTheme="minorHAnsi" w:cstheme="minorHAnsi"/>
          <w:sz w:val="21"/>
          <w:szCs w:val="21"/>
        </w:rPr>
        <w:t>;</w:t>
      </w:r>
      <w:r w:rsidRPr="00630336">
        <w:rPr>
          <w:rFonts w:asciiTheme="minorHAnsi" w:hAnsiTheme="minorHAnsi" w:cstheme="minorHAnsi"/>
          <w:sz w:val="21"/>
          <w:szCs w:val="21"/>
        </w:rPr>
        <w:t xml:space="preserve"> </w:t>
      </w:r>
    </w:p>
    <w:p w14:paraId="0CD3611D" w14:textId="77777777" w:rsidR="008B6FEE" w:rsidRPr="00630336" w:rsidRDefault="008B6FEE" w:rsidP="00112E56">
      <w:pPr>
        <w:pStyle w:val="Lijstalinea"/>
        <w:numPr>
          <w:ilvl w:val="0"/>
          <w:numId w:val="7"/>
        </w:numPr>
        <w:rPr>
          <w:rFonts w:asciiTheme="minorHAnsi" w:hAnsiTheme="minorHAnsi" w:cstheme="minorHAnsi"/>
          <w:sz w:val="21"/>
          <w:szCs w:val="21"/>
        </w:rPr>
      </w:pPr>
      <w:r w:rsidRPr="00630336">
        <w:rPr>
          <w:rFonts w:asciiTheme="minorHAnsi" w:hAnsiTheme="minorHAnsi" w:cstheme="minorHAnsi"/>
          <w:sz w:val="21"/>
          <w:szCs w:val="21"/>
        </w:rPr>
        <w:t>De verdeling naar de aard van de hulp- of zorgvraag en het aantal cliënten;</w:t>
      </w:r>
    </w:p>
    <w:p w14:paraId="24414A23" w14:textId="77777777" w:rsidR="008B6FEE" w:rsidRPr="00630336" w:rsidRDefault="008B6FEE" w:rsidP="00112E56">
      <w:pPr>
        <w:pStyle w:val="Lijstalinea"/>
        <w:numPr>
          <w:ilvl w:val="0"/>
          <w:numId w:val="7"/>
        </w:numPr>
        <w:rPr>
          <w:rFonts w:asciiTheme="minorHAnsi" w:hAnsiTheme="minorHAnsi" w:cstheme="minorHAnsi"/>
          <w:sz w:val="21"/>
          <w:szCs w:val="21"/>
        </w:rPr>
      </w:pPr>
      <w:r w:rsidRPr="00630336">
        <w:rPr>
          <w:rFonts w:asciiTheme="minorHAnsi" w:hAnsiTheme="minorHAnsi" w:cstheme="minorHAnsi"/>
          <w:sz w:val="21"/>
          <w:szCs w:val="21"/>
        </w:rPr>
        <w:t>Ontwikkeling van de omzet zowel vanuit historisch en als toekomstig perspectief;</w:t>
      </w:r>
    </w:p>
    <w:p w14:paraId="77C5E7D2" w14:textId="77777777" w:rsidR="008B6FEE" w:rsidRPr="00630336" w:rsidRDefault="008B6FEE" w:rsidP="00112E56">
      <w:pPr>
        <w:pStyle w:val="Lijstalinea"/>
        <w:numPr>
          <w:ilvl w:val="0"/>
          <w:numId w:val="7"/>
        </w:numPr>
        <w:rPr>
          <w:rFonts w:asciiTheme="minorHAnsi" w:hAnsiTheme="minorHAnsi" w:cstheme="minorHAnsi"/>
          <w:sz w:val="21"/>
          <w:szCs w:val="21"/>
        </w:rPr>
      </w:pPr>
      <w:r w:rsidRPr="00630336">
        <w:rPr>
          <w:rFonts w:asciiTheme="minorHAnsi" w:hAnsiTheme="minorHAnsi" w:cstheme="minorHAnsi"/>
          <w:sz w:val="21"/>
          <w:szCs w:val="21"/>
        </w:rPr>
        <w:t>Het aantal cliënten dat hulp heeft ontvangen in voorgaande perioden;</w:t>
      </w:r>
    </w:p>
    <w:p w14:paraId="7E5B4B96" w14:textId="77777777" w:rsidR="008B6FEE" w:rsidRPr="00630336" w:rsidRDefault="008B6FEE" w:rsidP="00112E56">
      <w:pPr>
        <w:pStyle w:val="Lijstalinea"/>
        <w:numPr>
          <w:ilvl w:val="0"/>
          <w:numId w:val="7"/>
        </w:numPr>
        <w:rPr>
          <w:rFonts w:asciiTheme="minorHAnsi" w:hAnsiTheme="minorHAnsi" w:cstheme="minorHAnsi"/>
          <w:sz w:val="21"/>
          <w:szCs w:val="21"/>
        </w:rPr>
      </w:pPr>
      <w:r w:rsidRPr="00630336">
        <w:rPr>
          <w:rFonts w:asciiTheme="minorHAnsi" w:hAnsiTheme="minorHAnsi" w:cstheme="minorHAnsi"/>
          <w:sz w:val="21"/>
          <w:szCs w:val="21"/>
        </w:rPr>
        <w:t>Te verwachten groei of krimp van de omzet/aantal cliënten dat hulp ontvangt, o.a. als gevolg van de ontwikkeling van collectieve- of algemene voorzieningen</w:t>
      </w:r>
    </w:p>
    <w:p w14:paraId="0F6FB3B4" w14:textId="77777777" w:rsidR="008B6FEE" w:rsidRPr="00630336" w:rsidRDefault="008B6FEE" w:rsidP="00112E56">
      <w:pPr>
        <w:pStyle w:val="Lijstalinea"/>
        <w:numPr>
          <w:ilvl w:val="0"/>
          <w:numId w:val="7"/>
        </w:numPr>
        <w:rPr>
          <w:rFonts w:asciiTheme="minorHAnsi" w:hAnsiTheme="minorHAnsi" w:cstheme="minorHAnsi"/>
          <w:sz w:val="21"/>
          <w:szCs w:val="21"/>
        </w:rPr>
      </w:pPr>
      <w:r w:rsidRPr="00630336">
        <w:rPr>
          <w:rFonts w:asciiTheme="minorHAnsi" w:hAnsiTheme="minorHAnsi" w:cstheme="minorHAnsi"/>
          <w:sz w:val="21"/>
          <w:szCs w:val="21"/>
        </w:rPr>
        <w:t>Het aanbod aan producten en diensten van de aanbieder;</w:t>
      </w:r>
    </w:p>
    <w:p w14:paraId="4B4DBDC2" w14:textId="77777777" w:rsidR="008B6FEE" w:rsidRPr="00630336" w:rsidRDefault="008B6FEE" w:rsidP="00112E56">
      <w:pPr>
        <w:pStyle w:val="Lijstalinea"/>
        <w:numPr>
          <w:ilvl w:val="0"/>
          <w:numId w:val="7"/>
        </w:numPr>
        <w:rPr>
          <w:rFonts w:asciiTheme="minorHAnsi" w:hAnsiTheme="minorHAnsi" w:cstheme="minorHAnsi"/>
          <w:sz w:val="21"/>
          <w:szCs w:val="21"/>
        </w:rPr>
      </w:pPr>
      <w:r w:rsidRPr="00630336">
        <w:rPr>
          <w:rFonts w:asciiTheme="minorHAnsi" w:hAnsiTheme="minorHAnsi" w:cstheme="minorHAnsi"/>
          <w:sz w:val="21"/>
          <w:szCs w:val="21"/>
        </w:rPr>
        <w:t>Overige tussen gemeente en aanbieder overeengekomen prestaties, waaronder trajectomvang en de samenwerking met het lokaal team;</w:t>
      </w:r>
    </w:p>
    <w:p w14:paraId="00758C41" w14:textId="77777777" w:rsidR="008B6FEE" w:rsidRPr="00630336" w:rsidRDefault="008B6FEE" w:rsidP="008B6FEE">
      <w:pPr>
        <w:rPr>
          <w:rFonts w:asciiTheme="minorHAnsi" w:hAnsiTheme="minorHAnsi" w:cstheme="minorHAnsi"/>
          <w:color w:val="000000"/>
          <w:sz w:val="21"/>
          <w:szCs w:val="21"/>
        </w:rPr>
      </w:pPr>
      <w:r w:rsidRPr="00630336">
        <w:rPr>
          <w:rFonts w:asciiTheme="minorHAnsi" w:hAnsiTheme="minorHAnsi" w:cstheme="minorHAnsi"/>
          <w:i/>
          <w:color w:val="000000"/>
          <w:sz w:val="21"/>
          <w:szCs w:val="21"/>
        </w:rPr>
        <w:t>Stap 3: de gemeente informeert elke aanbieder schriftelijk over de omvang van zijn signaalplafond of bestedingsruimte</w:t>
      </w:r>
      <w:r w:rsidRPr="00630336">
        <w:rPr>
          <w:rFonts w:asciiTheme="minorHAnsi" w:hAnsiTheme="minorHAnsi" w:cstheme="minorHAnsi"/>
          <w:color w:val="000000"/>
          <w:sz w:val="21"/>
          <w:szCs w:val="21"/>
          <w:u w:val="single"/>
        </w:rPr>
        <w:t xml:space="preserve"> </w:t>
      </w:r>
      <w:r w:rsidRPr="00630336">
        <w:rPr>
          <w:rFonts w:asciiTheme="minorHAnsi" w:hAnsiTheme="minorHAnsi" w:cstheme="minorHAnsi"/>
          <w:color w:val="000000"/>
          <w:sz w:val="21"/>
          <w:szCs w:val="21"/>
          <w:u w:val="single"/>
        </w:rPr>
        <w:br/>
      </w:r>
      <w:r w:rsidRPr="00630336">
        <w:rPr>
          <w:rFonts w:asciiTheme="minorHAnsi" w:hAnsiTheme="minorHAnsi" w:cstheme="minorHAnsi"/>
          <w:color w:val="000000"/>
          <w:sz w:val="21"/>
          <w:szCs w:val="21"/>
        </w:rPr>
        <w:t xml:space="preserve">Deze communicatie is een addendum op deel 1B van de overeenkomst. </w:t>
      </w:r>
    </w:p>
    <w:p w14:paraId="06233E3A" w14:textId="17E09E78" w:rsidR="00575E9A" w:rsidRPr="00630336" w:rsidRDefault="00575E9A" w:rsidP="00575E9A">
      <w:pPr>
        <w:rPr>
          <w:rFonts w:asciiTheme="minorHAnsi" w:hAnsiTheme="minorHAnsi" w:cstheme="minorHAnsi"/>
          <w:sz w:val="21"/>
          <w:szCs w:val="21"/>
        </w:rPr>
      </w:pPr>
      <w:r w:rsidRPr="00630336">
        <w:rPr>
          <w:rFonts w:asciiTheme="minorHAnsi" w:hAnsiTheme="minorHAnsi" w:cstheme="minorHAnsi"/>
          <w:b/>
          <w:sz w:val="21"/>
          <w:szCs w:val="21"/>
        </w:rPr>
        <w:t xml:space="preserve">Categorisering aanbieders </w:t>
      </w:r>
      <w:r w:rsidRPr="00630336">
        <w:rPr>
          <w:rFonts w:asciiTheme="minorHAnsi" w:hAnsiTheme="minorHAnsi" w:cstheme="minorHAnsi"/>
          <w:sz w:val="21"/>
          <w:szCs w:val="21"/>
        </w:rPr>
        <w:br/>
      </w:r>
      <w:r w:rsidR="00096148" w:rsidRPr="00630336">
        <w:rPr>
          <w:rFonts w:asciiTheme="minorHAnsi" w:hAnsiTheme="minorHAnsi" w:cstheme="minorHAnsi"/>
          <w:sz w:val="21"/>
          <w:szCs w:val="21"/>
        </w:rPr>
        <w:t>De gemeente Nijmegen onderscheidt</w:t>
      </w:r>
      <w:r w:rsidRPr="00630336">
        <w:rPr>
          <w:rFonts w:asciiTheme="minorHAnsi" w:hAnsiTheme="minorHAnsi" w:cstheme="minorHAnsi"/>
          <w:sz w:val="21"/>
          <w:szCs w:val="21"/>
        </w:rPr>
        <w:t xml:space="preserve"> drie categorieën aanbieders in </w:t>
      </w:r>
      <w:r w:rsidR="008B6FEE" w:rsidRPr="00630336">
        <w:rPr>
          <w:rFonts w:asciiTheme="minorHAnsi" w:hAnsiTheme="minorHAnsi" w:cstheme="minorHAnsi"/>
          <w:sz w:val="21"/>
          <w:szCs w:val="21"/>
        </w:rPr>
        <w:t xml:space="preserve">de uitvoering van de </w:t>
      </w:r>
      <w:r w:rsidRPr="00630336">
        <w:rPr>
          <w:rFonts w:asciiTheme="minorHAnsi" w:hAnsiTheme="minorHAnsi" w:cstheme="minorHAnsi"/>
          <w:sz w:val="21"/>
          <w:szCs w:val="21"/>
        </w:rPr>
        <w:t xml:space="preserve">signaalplafonds en bestedingsruimtes </w:t>
      </w:r>
      <w:r w:rsidR="008B6FEE" w:rsidRPr="00630336">
        <w:rPr>
          <w:rFonts w:asciiTheme="minorHAnsi" w:hAnsiTheme="minorHAnsi" w:cstheme="minorHAnsi"/>
          <w:sz w:val="21"/>
          <w:szCs w:val="21"/>
        </w:rPr>
        <w:t xml:space="preserve">op </w:t>
      </w:r>
      <w:r w:rsidRPr="00630336">
        <w:rPr>
          <w:rFonts w:asciiTheme="minorHAnsi" w:hAnsiTheme="minorHAnsi" w:cstheme="minorHAnsi"/>
          <w:sz w:val="21"/>
          <w:szCs w:val="21"/>
        </w:rPr>
        <w:t>begeleiding:</w:t>
      </w:r>
    </w:p>
    <w:p w14:paraId="1116E53B" w14:textId="38FB3429" w:rsidR="00575E9A" w:rsidRPr="00630336" w:rsidRDefault="00575E9A" w:rsidP="00112E56">
      <w:pPr>
        <w:pStyle w:val="Lijstalinea"/>
        <w:numPr>
          <w:ilvl w:val="0"/>
          <w:numId w:val="11"/>
        </w:numPr>
        <w:spacing w:after="0" w:line="280" w:lineRule="atLeast"/>
        <w:rPr>
          <w:rFonts w:asciiTheme="minorHAnsi" w:hAnsiTheme="minorHAnsi" w:cstheme="minorHAnsi"/>
          <w:sz w:val="21"/>
          <w:szCs w:val="21"/>
        </w:rPr>
      </w:pPr>
      <w:r w:rsidRPr="00630336">
        <w:rPr>
          <w:rFonts w:asciiTheme="minorHAnsi" w:hAnsiTheme="minorHAnsi" w:cstheme="minorHAnsi"/>
          <w:sz w:val="21"/>
          <w:szCs w:val="21"/>
        </w:rPr>
        <w:t>Focusaanb</w:t>
      </w:r>
      <w:r w:rsidR="009B4E14" w:rsidRPr="00630336">
        <w:rPr>
          <w:rFonts w:asciiTheme="minorHAnsi" w:hAnsiTheme="minorHAnsi" w:cstheme="minorHAnsi"/>
          <w:sz w:val="21"/>
          <w:szCs w:val="21"/>
        </w:rPr>
        <w:t>ieders met een bestedingsruimte;</w:t>
      </w:r>
      <w:r w:rsidRPr="00630336">
        <w:rPr>
          <w:rFonts w:asciiTheme="minorHAnsi" w:hAnsiTheme="minorHAnsi" w:cstheme="minorHAnsi"/>
          <w:sz w:val="21"/>
          <w:szCs w:val="21"/>
        </w:rPr>
        <w:t xml:space="preserve"> </w:t>
      </w:r>
    </w:p>
    <w:p w14:paraId="0E4D2AE9" w14:textId="3E620032" w:rsidR="009B4E14" w:rsidRPr="00630336" w:rsidRDefault="009B4E14" w:rsidP="00112E56">
      <w:pPr>
        <w:pStyle w:val="Lijstalinea"/>
        <w:numPr>
          <w:ilvl w:val="0"/>
          <w:numId w:val="11"/>
        </w:numPr>
        <w:spacing w:after="0" w:line="280" w:lineRule="atLeast"/>
        <w:rPr>
          <w:rFonts w:asciiTheme="minorHAnsi" w:hAnsiTheme="minorHAnsi" w:cstheme="minorHAnsi"/>
          <w:sz w:val="21"/>
          <w:szCs w:val="21"/>
        </w:rPr>
      </w:pPr>
      <w:r w:rsidRPr="00630336">
        <w:rPr>
          <w:rFonts w:asciiTheme="minorHAnsi" w:hAnsiTheme="minorHAnsi" w:cstheme="minorHAnsi"/>
          <w:sz w:val="21"/>
          <w:szCs w:val="21"/>
        </w:rPr>
        <w:t xml:space="preserve">Kleine aanbieders met een bestedingsruimte; </w:t>
      </w:r>
    </w:p>
    <w:p w14:paraId="5F0030BD" w14:textId="000D0388" w:rsidR="009B4E14" w:rsidRPr="00630336" w:rsidRDefault="009B4E14" w:rsidP="00112E56">
      <w:pPr>
        <w:pStyle w:val="Lijstalinea"/>
        <w:numPr>
          <w:ilvl w:val="0"/>
          <w:numId w:val="11"/>
        </w:numPr>
        <w:spacing w:after="0" w:line="280" w:lineRule="atLeast"/>
        <w:rPr>
          <w:rFonts w:asciiTheme="minorHAnsi" w:hAnsiTheme="minorHAnsi" w:cstheme="minorHAnsi"/>
          <w:sz w:val="21"/>
          <w:szCs w:val="21"/>
        </w:rPr>
      </w:pPr>
      <w:r w:rsidRPr="00630336">
        <w:rPr>
          <w:rFonts w:asciiTheme="minorHAnsi" w:hAnsiTheme="minorHAnsi" w:cstheme="minorHAnsi"/>
          <w:sz w:val="21"/>
          <w:szCs w:val="21"/>
        </w:rPr>
        <w:t>Aanbieders met een signaalplafond;</w:t>
      </w:r>
    </w:p>
    <w:p w14:paraId="35AE2797" w14:textId="6FF279CF" w:rsidR="00200025" w:rsidRPr="00630336" w:rsidRDefault="00200025" w:rsidP="00200025">
      <w:pPr>
        <w:rPr>
          <w:rFonts w:asciiTheme="minorHAnsi" w:hAnsiTheme="minorHAnsi" w:cstheme="minorHAnsi"/>
          <w:sz w:val="21"/>
          <w:szCs w:val="21"/>
        </w:rPr>
      </w:pPr>
      <w:r w:rsidRPr="00630336">
        <w:rPr>
          <w:rFonts w:asciiTheme="minorHAnsi" w:hAnsiTheme="minorHAnsi" w:cstheme="minorHAnsi"/>
          <w:sz w:val="21"/>
          <w:szCs w:val="21"/>
        </w:rPr>
        <w:br/>
        <w:t xml:space="preserve">De monitoring en gevolgen van de bestedingsruimte/het signaalplafond verschillen per categorie. </w:t>
      </w:r>
      <w:r w:rsidR="004E453C">
        <w:rPr>
          <w:rFonts w:asciiTheme="minorHAnsi" w:hAnsiTheme="minorHAnsi" w:cstheme="minorHAnsi"/>
          <w:sz w:val="21"/>
          <w:szCs w:val="21"/>
        </w:rPr>
        <w:t xml:space="preserve">Deze worden hieronder per categorie toegelicht. </w:t>
      </w:r>
      <w:r w:rsidR="004E453C" w:rsidRPr="00630336">
        <w:rPr>
          <w:rFonts w:asciiTheme="minorHAnsi" w:hAnsiTheme="minorHAnsi" w:cstheme="minorHAnsi"/>
          <w:sz w:val="21"/>
          <w:szCs w:val="21"/>
        </w:rPr>
        <w:t xml:space="preserve">Het proces en de verplichtingen bij een </w:t>
      </w:r>
      <w:proofErr w:type="spellStart"/>
      <w:r w:rsidR="00EC6DF1">
        <w:rPr>
          <w:rFonts w:asciiTheme="minorHAnsi" w:hAnsiTheme="minorHAnsi" w:cstheme="minorHAnsi"/>
          <w:sz w:val="21"/>
          <w:szCs w:val="21"/>
        </w:rPr>
        <w:t>toeleidingsstop</w:t>
      </w:r>
      <w:proofErr w:type="spellEnd"/>
      <w:r w:rsidR="004E453C" w:rsidRPr="00630336">
        <w:rPr>
          <w:rFonts w:asciiTheme="minorHAnsi" w:hAnsiTheme="minorHAnsi" w:cstheme="minorHAnsi"/>
          <w:sz w:val="21"/>
          <w:szCs w:val="21"/>
        </w:rPr>
        <w:t xml:space="preserve"> </w:t>
      </w:r>
      <w:r w:rsidR="004E453C">
        <w:rPr>
          <w:rFonts w:asciiTheme="minorHAnsi" w:hAnsiTheme="minorHAnsi" w:cstheme="minorHAnsi"/>
          <w:sz w:val="21"/>
          <w:szCs w:val="21"/>
        </w:rPr>
        <w:t xml:space="preserve">(ook hieronder toegelicht) </w:t>
      </w:r>
      <w:r w:rsidR="004E453C" w:rsidRPr="00630336">
        <w:rPr>
          <w:rFonts w:asciiTheme="minorHAnsi" w:hAnsiTheme="minorHAnsi" w:cstheme="minorHAnsi"/>
          <w:sz w:val="21"/>
          <w:szCs w:val="21"/>
        </w:rPr>
        <w:t>zijn voor alle aanbieders hetzelfde.</w:t>
      </w:r>
      <w:r w:rsidR="004E453C">
        <w:rPr>
          <w:rFonts w:asciiTheme="minorHAnsi" w:hAnsiTheme="minorHAnsi" w:cstheme="minorHAnsi"/>
          <w:sz w:val="21"/>
          <w:szCs w:val="21"/>
        </w:rPr>
        <w:t xml:space="preserve"> </w:t>
      </w:r>
      <w:r w:rsidR="004E453C">
        <w:rPr>
          <w:rFonts w:asciiTheme="minorHAnsi" w:hAnsiTheme="minorHAnsi" w:cstheme="minorHAnsi"/>
          <w:sz w:val="21"/>
          <w:szCs w:val="21"/>
        </w:rPr>
        <w:br/>
      </w:r>
      <w:r w:rsidR="00575E9A" w:rsidRPr="00630336">
        <w:rPr>
          <w:rFonts w:asciiTheme="minorHAnsi" w:hAnsiTheme="minorHAnsi" w:cstheme="minorHAnsi"/>
          <w:sz w:val="21"/>
          <w:szCs w:val="21"/>
        </w:rPr>
        <w:br/>
      </w:r>
      <w:r w:rsidR="00575E9A" w:rsidRPr="00630336">
        <w:rPr>
          <w:rFonts w:asciiTheme="minorHAnsi" w:hAnsiTheme="minorHAnsi" w:cstheme="minorHAnsi"/>
          <w:sz w:val="21"/>
          <w:szCs w:val="21"/>
          <w:u w:val="single"/>
        </w:rPr>
        <w:t xml:space="preserve">Categorie A </w:t>
      </w:r>
      <w:r w:rsidR="008B6FEE" w:rsidRPr="00630336">
        <w:rPr>
          <w:rFonts w:asciiTheme="minorHAnsi" w:hAnsiTheme="minorHAnsi" w:cstheme="minorHAnsi"/>
          <w:sz w:val="21"/>
          <w:szCs w:val="21"/>
          <w:u w:val="single"/>
        </w:rPr>
        <w:t>Focusaanbieders met een bestedingsruimte</w:t>
      </w:r>
      <w:r w:rsidR="00575E9A" w:rsidRPr="00630336">
        <w:rPr>
          <w:rFonts w:asciiTheme="minorHAnsi" w:hAnsiTheme="minorHAnsi" w:cstheme="minorHAnsi"/>
          <w:sz w:val="21"/>
          <w:szCs w:val="21"/>
        </w:rPr>
        <w:br/>
        <w:t>Onder</w:t>
      </w:r>
      <w:r w:rsidR="009B4E14" w:rsidRPr="00630336">
        <w:rPr>
          <w:rFonts w:asciiTheme="minorHAnsi" w:hAnsiTheme="minorHAnsi" w:cstheme="minorHAnsi"/>
          <w:sz w:val="21"/>
          <w:szCs w:val="21"/>
        </w:rPr>
        <w:t xml:space="preserve"> deze categorie</w:t>
      </w:r>
      <w:r w:rsidR="00575E9A" w:rsidRPr="00630336">
        <w:rPr>
          <w:rFonts w:asciiTheme="minorHAnsi" w:hAnsiTheme="minorHAnsi" w:cstheme="minorHAnsi"/>
          <w:sz w:val="21"/>
          <w:szCs w:val="21"/>
        </w:rPr>
        <w:t xml:space="preserve"> </w:t>
      </w:r>
      <w:r w:rsidR="009B4E14" w:rsidRPr="00630336">
        <w:rPr>
          <w:rFonts w:asciiTheme="minorHAnsi" w:hAnsiTheme="minorHAnsi" w:cstheme="minorHAnsi"/>
          <w:sz w:val="21"/>
          <w:szCs w:val="21"/>
        </w:rPr>
        <w:t>zijn</w:t>
      </w:r>
      <w:r w:rsidR="00575E9A" w:rsidRPr="00630336">
        <w:rPr>
          <w:rFonts w:asciiTheme="minorHAnsi" w:hAnsiTheme="minorHAnsi" w:cstheme="minorHAnsi"/>
          <w:sz w:val="21"/>
          <w:szCs w:val="21"/>
        </w:rPr>
        <w:t xml:space="preserve"> gecontracteerde aanbieders gecategoriseerd die: een vorm van begeleiding bieden die door de Buurtteams Jeugd en Gezin</w:t>
      </w:r>
      <w:r w:rsidR="00C96A2B">
        <w:rPr>
          <w:rFonts w:asciiTheme="minorHAnsi" w:hAnsiTheme="minorHAnsi" w:cstheme="minorHAnsi"/>
          <w:sz w:val="21"/>
          <w:szCs w:val="21"/>
        </w:rPr>
        <w:t xml:space="preserve"> en/of Buurtteams Volwassenen</w:t>
      </w:r>
      <w:r w:rsidR="00575E9A" w:rsidRPr="00630336">
        <w:rPr>
          <w:rFonts w:asciiTheme="minorHAnsi" w:hAnsiTheme="minorHAnsi" w:cstheme="minorHAnsi"/>
          <w:sz w:val="21"/>
          <w:szCs w:val="21"/>
        </w:rPr>
        <w:t xml:space="preserve"> is te verzorgen (of door voorzieningen in de sociale of pedagogische basis of een combinatie), historisch een relatief groot aandeel hebben in de totale gemeentelijke begeleidingsuitgaven of in het verleden grote overschrijdingen hebben laten zien van hun signaalplafond/bestedingsruimte. </w:t>
      </w:r>
      <w:r w:rsidR="009B4E14" w:rsidRPr="00630336">
        <w:rPr>
          <w:rFonts w:asciiTheme="minorHAnsi" w:hAnsiTheme="minorHAnsi" w:cstheme="minorHAnsi"/>
          <w:sz w:val="21"/>
          <w:szCs w:val="21"/>
        </w:rPr>
        <w:br/>
      </w:r>
      <w:r w:rsidR="00630336">
        <w:rPr>
          <w:rFonts w:asciiTheme="minorHAnsi" w:hAnsiTheme="minorHAnsi" w:cstheme="minorHAnsi"/>
          <w:sz w:val="21"/>
          <w:szCs w:val="21"/>
        </w:rPr>
        <w:br/>
      </w:r>
      <w:r w:rsidR="00630336" w:rsidRPr="00630336">
        <w:rPr>
          <w:rFonts w:asciiTheme="minorHAnsi" w:hAnsiTheme="minorHAnsi" w:cstheme="minorHAnsi"/>
          <w:i/>
          <w:sz w:val="21"/>
          <w:szCs w:val="21"/>
        </w:rPr>
        <w:t>Monitoring en bewaking</w:t>
      </w:r>
      <w:r w:rsidR="00630336">
        <w:rPr>
          <w:rFonts w:asciiTheme="minorHAnsi" w:hAnsiTheme="minorHAnsi" w:cstheme="minorHAnsi"/>
          <w:sz w:val="21"/>
          <w:szCs w:val="21"/>
        </w:rPr>
        <w:br/>
      </w:r>
      <w:r w:rsidRPr="00630336">
        <w:rPr>
          <w:rFonts w:asciiTheme="minorHAnsi" w:hAnsiTheme="minorHAnsi" w:cstheme="minorHAnsi"/>
          <w:color w:val="000000"/>
          <w:sz w:val="21"/>
          <w:szCs w:val="21"/>
        </w:rPr>
        <w:t xml:space="preserve">Van de aanbieder wordt verwacht dat deze maandelijks de geprognosticeerde jaarproductie op begeleiding afzet tegen de bestedingsruimte. </w:t>
      </w:r>
      <w:r w:rsidR="007C72CF">
        <w:rPr>
          <w:rFonts w:asciiTheme="minorHAnsi" w:hAnsiTheme="minorHAnsi" w:cstheme="minorHAnsi"/>
          <w:color w:val="000000"/>
          <w:sz w:val="21"/>
          <w:szCs w:val="21"/>
        </w:rPr>
        <w:t xml:space="preserve">Dit doet de gemeente ook. </w:t>
      </w:r>
      <w:r w:rsidRPr="00630336">
        <w:rPr>
          <w:rFonts w:asciiTheme="minorHAnsi" w:hAnsiTheme="minorHAnsi" w:cstheme="minorHAnsi"/>
          <w:color w:val="000000"/>
          <w:sz w:val="21"/>
          <w:szCs w:val="21"/>
        </w:rPr>
        <w:t>Wanneer een aanbieder constateert dat de prognose gelijk</w:t>
      </w:r>
      <w:r w:rsidR="005331ED">
        <w:rPr>
          <w:rFonts w:asciiTheme="minorHAnsi" w:hAnsiTheme="minorHAnsi" w:cstheme="minorHAnsi"/>
          <w:color w:val="000000"/>
          <w:sz w:val="21"/>
          <w:szCs w:val="21"/>
        </w:rPr>
        <w:t xml:space="preserve"> aan</w:t>
      </w:r>
      <w:r w:rsidRPr="00630336">
        <w:rPr>
          <w:rFonts w:asciiTheme="minorHAnsi" w:hAnsiTheme="minorHAnsi" w:cstheme="minorHAnsi"/>
          <w:color w:val="000000"/>
          <w:sz w:val="21"/>
          <w:szCs w:val="21"/>
        </w:rPr>
        <w:t xml:space="preserve"> of hoger is dan 70% van de bestedingsruimte, dient deze contact op te nemen met de contractmanager. Binnen twee (2) weken wordt afgesproken dat er een analysegesprek wordt gepland met de aanbieder, </w:t>
      </w:r>
      <w:r w:rsidR="00F05252">
        <w:rPr>
          <w:rFonts w:asciiTheme="minorHAnsi" w:hAnsiTheme="minorHAnsi" w:cstheme="minorHAnsi"/>
          <w:color w:val="000000"/>
          <w:sz w:val="21"/>
          <w:szCs w:val="21"/>
        </w:rPr>
        <w:t xml:space="preserve">de contractmanager en (mogelijk) </w:t>
      </w:r>
      <w:r w:rsidRPr="00630336">
        <w:rPr>
          <w:rFonts w:asciiTheme="minorHAnsi" w:hAnsiTheme="minorHAnsi" w:cstheme="minorHAnsi"/>
          <w:color w:val="000000"/>
          <w:sz w:val="21"/>
          <w:szCs w:val="21"/>
        </w:rPr>
        <w:t>een vertegenwoordiger van de Buurtteams. Een week voorafgaand aan dit overleg levert de aanbieder een plan – met analyse – aan bij de contractmanager waarin de aanbieder beschrijft welke maatregelen hij neemt om binnen zijn bestedingsruimte te blijven. De onderliggende analyse dient in ieder geval een screening van het cliëntenbestand te bevatten op de volgende elementen:</w:t>
      </w:r>
    </w:p>
    <w:p w14:paraId="753190DD" w14:textId="77777777" w:rsidR="00200025" w:rsidRPr="00630336" w:rsidRDefault="00200025" w:rsidP="00112E56">
      <w:pPr>
        <w:pStyle w:val="Lijstalinea"/>
        <w:numPr>
          <w:ilvl w:val="0"/>
          <w:numId w:val="9"/>
        </w:numPr>
        <w:rPr>
          <w:rFonts w:asciiTheme="minorHAnsi" w:hAnsiTheme="minorHAnsi" w:cstheme="minorHAnsi"/>
          <w:color w:val="000000"/>
          <w:sz w:val="21"/>
          <w:szCs w:val="21"/>
        </w:rPr>
      </w:pPr>
      <w:r w:rsidRPr="00630336">
        <w:rPr>
          <w:rFonts w:asciiTheme="minorHAnsi" w:hAnsiTheme="minorHAnsi" w:cstheme="minorHAnsi"/>
          <w:color w:val="000000"/>
          <w:sz w:val="21"/>
          <w:szCs w:val="21"/>
        </w:rPr>
        <w:t>Welke zorgtrajecten kunnen binnen afzienbare tijd, voortijdig worden afgesloten?</w:t>
      </w:r>
    </w:p>
    <w:p w14:paraId="098F534B" w14:textId="77777777" w:rsidR="00200025" w:rsidRPr="00630336" w:rsidRDefault="00200025" w:rsidP="00112E56">
      <w:pPr>
        <w:pStyle w:val="Lijstalinea"/>
        <w:numPr>
          <w:ilvl w:val="0"/>
          <w:numId w:val="9"/>
        </w:numPr>
        <w:rPr>
          <w:rFonts w:asciiTheme="minorHAnsi" w:hAnsiTheme="minorHAnsi" w:cstheme="minorHAnsi"/>
          <w:color w:val="000000"/>
          <w:sz w:val="21"/>
          <w:szCs w:val="21"/>
        </w:rPr>
      </w:pPr>
      <w:r w:rsidRPr="00630336">
        <w:rPr>
          <w:rFonts w:asciiTheme="minorHAnsi" w:hAnsiTheme="minorHAnsi" w:cstheme="minorHAnsi"/>
          <w:color w:val="000000"/>
          <w:sz w:val="21"/>
          <w:szCs w:val="21"/>
        </w:rPr>
        <w:t>Welke zorgtrajecten kunnen in intensiteit worden verlaagd en in duur worden verkort?</w:t>
      </w:r>
    </w:p>
    <w:p w14:paraId="5A7B1207" w14:textId="77777777" w:rsidR="00200025" w:rsidRPr="00630336" w:rsidRDefault="00200025" w:rsidP="00112E56">
      <w:pPr>
        <w:pStyle w:val="Lijstalinea"/>
        <w:numPr>
          <w:ilvl w:val="0"/>
          <w:numId w:val="9"/>
        </w:numPr>
        <w:rPr>
          <w:rFonts w:asciiTheme="minorHAnsi" w:hAnsiTheme="minorHAnsi" w:cstheme="minorHAnsi"/>
          <w:color w:val="000000"/>
          <w:sz w:val="21"/>
          <w:szCs w:val="21"/>
        </w:rPr>
      </w:pPr>
      <w:r w:rsidRPr="00630336">
        <w:rPr>
          <w:rFonts w:asciiTheme="minorHAnsi" w:hAnsiTheme="minorHAnsi" w:cstheme="minorHAnsi"/>
          <w:color w:val="000000"/>
          <w:sz w:val="21"/>
          <w:szCs w:val="21"/>
        </w:rPr>
        <w:lastRenderedPageBreak/>
        <w:t>Welke zorgtrajecten kunnen (warm) worden overgedragen aan het netwerk van de cliënt en/of voorliggende sociale basisvoorzieningen?</w:t>
      </w:r>
    </w:p>
    <w:p w14:paraId="3E6F6FB5" w14:textId="2438AF38" w:rsidR="00200025" w:rsidRPr="00630336" w:rsidRDefault="00200025" w:rsidP="00112E56">
      <w:pPr>
        <w:pStyle w:val="Lijstalinea"/>
        <w:numPr>
          <w:ilvl w:val="0"/>
          <w:numId w:val="9"/>
        </w:numPr>
        <w:rPr>
          <w:rFonts w:asciiTheme="minorHAnsi" w:hAnsiTheme="minorHAnsi" w:cstheme="minorHAnsi"/>
          <w:color w:val="000000"/>
          <w:sz w:val="21"/>
          <w:szCs w:val="21"/>
        </w:rPr>
      </w:pPr>
      <w:r w:rsidRPr="00630336">
        <w:rPr>
          <w:rFonts w:asciiTheme="minorHAnsi" w:hAnsiTheme="minorHAnsi" w:cstheme="minorHAnsi"/>
          <w:color w:val="000000"/>
          <w:sz w:val="21"/>
          <w:szCs w:val="21"/>
        </w:rPr>
        <w:t>Welke zorgtrajecten kunnen (warm) worden overgedragen aan Buurtteams Jeugd en Gezin</w:t>
      </w:r>
      <w:r w:rsidR="00C96A2B">
        <w:rPr>
          <w:rFonts w:asciiTheme="minorHAnsi" w:hAnsiTheme="minorHAnsi" w:cstheme="minorHAnsi"/>
          <w:color w:val="000000"/>
          <w:sz w:val="21"/>
          <w:szCs w:val="21"/>
        </w:rPr>
        <w:t xml:space="preserve"> en/of Buurtteams Volwassenen</w:t>
      </w:r>
      <w:r w:rsidRPr="00630336">
        <w:rPr>
          <w:rFonts w:asciiTheme="minorHAnsi" w:hAnsiTheme="minorHAnsi" w:cstheme="minorHAnsi"/>
          <w:color w:val="000000"/>
          <w:sz w:val="21"/>
          <w:szCs w:val="21"/>
        </w:rPr>
        <w:t>?</w:t>
      </w:r>
    </w:p>
    <w:p w14:paraId="541D5270" w14:textId="77777777" w:rsidR="00200025" w:rsidRPr="00630336" w:rsidRDefault="00200025" w:rsidP="00112E56">
      <w:pPr>
        <w:pStyle w:val="Lijstalinea"/>
        <w:numPr>
          <w:ilvl w:val="0"/>
          <w:numId w:val="9"/>
        </w:numPr>
        <w:rPr>
          <w:rFonts w:asciiTheme="minorHAnsi" w:hAnsiTheme="minorHAnsi" w:cstheme="minorHAnsi"/>
          <w:color w:val="000000"/>
          <w:sz w:val="21"/>
          <w:szCs w:val="21"/>
        </w:rPr>
      </w:pPr>
      <w:r w:rsidRPr="00630336">
        <w:rPr>
          <w:rFonts w:asciiTheme="minorHAnsi" w:hAnsiTheme="minorHAnsi" w:cstheme="minorHAnsi"/>
          <w:color w:val="000000"/>
          <w:sz w:val="21"/>
          <w:szCs w:val="21"/>
        </w:rPr>
        <w:t>Welke zorgtrajecten moeten in de ogen van de aanbieder ongewijzigd worden voortgezet?</w:t>
      </w:r>
    </w:p>
    <w:p w14:paraId="7E3DA77B" w14:textId="003B36D5" w:rsidR="005859D2" w:rsidRDefault="00200025" w:rsidP="004E453C">
      <w:pPr>
        <w:rPr>
          <w:rFonts w:asciiTheme="minorHAnsi" w:hAnsiTheme="minorHAnsi" w:cstheme="minorHAnsi"/>
          <w:color w:val="000000"/>
          <w:sz w:val="21"/>
          <w:szCs w:val="21"/>
        </w:rPr>
      </w:pPr>
      <w:r w:rsidRPr="00630336">
        <w:rPr>
          <w:rFonts w:asciiTheme="minorHAnsi" w:hAnsiTheme="minorHAnsi" w:cstheme="minorHAnsi"/>
          <w:color w:val="000000"/>
          <w:sz w:val="21"/>
          <w:szCs w:val="21"/>
        </w:rPr>
        <w:t>Contractmanager en aanbieder</w:t>
      </w:r>
      <w:r w:rsidR="004A4DFC">
        <w:rPr>
          <w:rFonts w:asciiTheme="minorHAnsi" w:hAnsiTheme="minorHAnsi" w:cstheme="minorHAnsi"/>
          <w:color w:val="000000"/>
          <w:sz w:val="21"/>
          <w:szCs w:val="21"/>
        </w:rPr>
        <w:t xml:space="preserve"> kunnen nadere/afwijkende </w:t>
      </w:r>
      <w:r w:rsidRPr="00630336">
        <w:rPr>
          <w:rFonts w:asciiTheme="minorHAnsi" w:hAnsiTheme="minorHAnsi" w:cstheme="minorHAnsi"/>
          <w:color w:val="000000"/>
          <w:sz w:val="21"/>
          <w:szCs w:val="21"/>
        </w:rPr>
        <w:t xml:space="preserve">afspraken maken over deze informatie-uitwisseling. </w:t>
      </w:r>
    </w:p>
    <w:p w14:paraId="7F128DE0" w14:textId="6BD898B1" w:rsidR="00091033" w:rsidRDefault="005859D2" w:rsidP="004E453C">
      <w:pPr>
        <w:rPr>
          <w:rFonts w:asciiTheme="minorHAnsi" w:hAnsiTheme="minorHAnsi" w:cstheme="minorHAnsi"/>
          <w:sz w:val="21"/>
          <w:szCs w:val="21"/>
        </w:rPr>
      </w:pPr>
      <w:r w:rsidRPr="00630336">
        <w:rPr>
          <w:rFonts w:asciiTheme="minorHAnsi" w:hAnsiTheme="minorHAnsi" w:cstheme="minorHAnsi"/>
          <w:color w:val="000000"/>
          <w:sz w:val="21"/>
          <w:szCs w:val="21"/>
        </w:rPr>
        <w:t xml:space="preserve">In het analysegesprek wordt door de contractmanager </w:t>
      </w:r>
      <w:r w:rsidRPr="00630336">
        <w:rPr>
          <w:rFonts w:asciiTheme="minorHAnsi" w:hAnsiTheme="minorHAnsi" w:cstheme="minorHAnsi"/>
          <w:sz w:val="21"/>
          <w:szCs w:val="21"/>
        </w:rPr>
        <w:t>vastgesteld of overschrijding van de bestedingsruimte in het lopende jaar waarschijnlijk is.</w:t>
      </w:r>
      <w:r>
        <w:rPr>
          <w:rFonts w:asciiTheme="minorHAnsi" w:hAnsiTheme="minorHAnsi" w:cstheme="minorHAnsi"/>
          <w:sz w:val="21"/>
          <w:szCs w:val="21"/>
        </w:rPr>
        <w:t xml:space="preserve"> Indien dit het geval is, </w:t>
      </w:r>
      <w:r w:rsidR="0051238A" w:rsidRPr="0051238A">
        <w:rPr>
          <w:rFonts w:asciiTheme="minorHAnsi" w:hAnsiTheme="minorHAnsi" w:cstheme="minorHAnsi"/>
          <w:sz w:val="21"/>
          <w:szCs w:val="21"/>
        </w:rPr>
        <w:t xml:space="preserve">legt de contractmanager mondeling een </w:t>
      </w:r>
      <w:proofErr w:type="spellStart"/>
      <w:r w:rsidR="00EC6DF1">
        <w:rPr>
          <w:rFonts w:asciiTheme="minorHAnsi" w:hAnsiTheme="minorHAnsi" w:cstheme="minorHAnsi"/>
          <w:sz w:val="21"/>
          <w:szCs w:val="21"/>
        </w:rPr>
        <w:t>toeleidingsstop</w:t>
      </w:r>
      <w:proofErr w:type="spellEnd"/>
      <w:r w:rsidR="0051238A" w:rsidRPr="0051238A">
        <w:rPr>
          <w:rFonts w:asciiTheme="minorHAnsi" w:hAnsiTheme="minorHAnsi" w:cstheme="minorHAnsi"/>
          <w:sz w:val="21"/>
          <w:szCs w:val="21"/>
        </w:rPr>
        <w:t xml:space="preserve"> op per een doo</w:t>
      </w:r>
      <w:r w:rsidR="0051238A">
        <w:rPr>
          <w:rFonts w:asciiTheme="minorHAnsi" w:hAnsiTheme="minorHAnsi" w:cstheme="minorHAnsi"/>
          <w:sz w:val="21"/>
          <w:szCs w:val="21"/>
        </w:rPr>
        <w:t xml:space="preserve">r haar of hem te bepalen datum. Deze datum is de </w:t>
      </w:r>
      <w:r w:rsidR="0051238A" w:rsidRPr="0051238A">
        <w:rPr>
          <w:rFonts w:asciiTheme="minorHAnsi" w:hAnsiTheme="minorHAnsi" w:cstheme="minorHAnsi"/>
          <w:sz w:val="21"/>
          <w:szCs w:val="21"/>
          <w:u w:val="single"/>
        </w:rPr>
        <w:t>ingangsdatum</w:t>
      </w:r>
      <w:r w:rsidR="0051238A">
        <w:rPr>
          <w:rFonts w:asciiTheme="minorHAnsi" w:hAnsiTheme="minorHAnsi" w:cstheme="minorHAnsi"/>
          <w:sz w:val="21"/>
          <w:szCs w:val="21"/>
        </w:rPr>
        <w:t xml:space="preserve"> van de </w:t>
      </w:r>
      <w:proofErr w:type="spellStart"/>
      <w:r w:rsidR="00EC6DF1">
        <w:rPr>
          <w:rFonts w:asciiTheme="minorHAnsi" w:hAnsiTheme="minorHAnsi" w:cstheme="minorHAnsi"/>
          <w:sz w:val="21"/>
          <w:szCs w:val="21"/>
          <w:u w:val="single"/>
        </w:rPr>
        <w:t>toeleidingsstop</w:t>
      </w:r>
      <w:proofErr w:type="spellEnd"/>
      <w:r w:rsidR="00F05252">
        <w:rPr>
          <w:rFonts w:asciiTheme="minorHAnsi" w:hAnsiTheme="minorHAnsi" w:cstheme="minorHAnsi"/>
          <w:sz w:val="21"/>
          <w:szCs w:val="21"/>
          <w:u w:val="single"/>
        </w:rPr>
        <w:t xml:space="preserve"> (zie toelichting verderop)</w:t>
      </w:r>
      <w:r w:rsidR="0051238A">
        <w:rPr>
          <w:rFonts w:asciiTheme="minorHAnsi" w:hAnsiTheme="minorHAnsi" w:cstheme="minorHAnsi"/>
          <w:sz w:val="21"/>
          <w:szCs w:val="21"/>
        </w:rPr>
        <w:t xml:space="preserve">. </w:t>
      </w:r>
      <w:r w:rsidRPr="00630336">
        <w:rPr>
          <w:rFonts w:asciiTheme="minorHAnsi" w:hAnsiTheme="minorHAnsi" w:cstheme="minorHAnsi"/>
          <w:color w:val="000000"/>
          <w:sz w:val="21"/>
          <w:szCs w:val="21"/>
        </w:rPr>
        <w:t xml:space="preserve">De </w:t>
      </w:r>
      <w:r w:rsidR="00117918">
        <w:rPr>
          <w:rFonts w:asciiTheme="minorHAnsi" w:hAnsiTheme="minorHAnsi" w:cstheme="minorHAnsi"/>
          <w:color w:val="000000"/>
          <w:sz w:val="21"/>
          <w:szCs w:val="21"/>
        </w:rPr>
        <w:t>gemeente Nijmegen</w:t>
      </w:r>
      <w:r w:rsidRPr="00630336">
        <w:rPr>
          <w:rFonts w:asciiTheme="minorHAnsi" w:hAnsiTheme="minorHAnsi" w:cstheme="minorHAnsi"/>
          <w:color w:val="000000"/>
          <w:sz w:val="21"/>
          <w:szCs w:val="21"/>
        </w:rPr>
        <w:t xml:space="preserve"> bevestigt uiterlijk 2 weken na </w:t>
      </w:r>
      <w:r w:rsidR="0051238A">
        <w:rPr>
          <w:rFonts w:asciiTheme="minorHAnsi" w:hAnsiTheme="minorHAnsi" w:cstheme="minorHAnsi"/>
          <w:color w:val="000000"/>
          <w:sz w:val="21"/>
          <w:szCs w:val="21"/>
        </w:rPr>
        <w:t xml:space="preserve">deze mededeling, en voorafgaand aan de ingangsdatum, schriftelijk </w:t>
      </w:r>
      <w:r w:rsidRPr="00630336">
        <w:rPr>
          <w:rFonts w:asciiTheme="minorHAnsi" w:hAnsiTheme="minorHAnsi" w:cstheme="minorHAnsi"/>
          <w:color w:val="000000"/>
          <w:sz w:val="21"/>
          <w:szCs w:val="21"/>
        </w:rPr>
        <w:t>het besluit over de</w:t>
      </w:r>
      <w:r w:rsidR="00091033">
        <w:rPr>
          <w:rFonts w:asciiTheme="minorHAnsi" w:hAnsiTheme="minorHAnsi" w:cstheme="minorHAnsi"/>
          <w:color w:val="000000"/>
          <w:sz w:val="21"/>
          <w:szCs w:val="21"/>
        </w:rPr>
        <w:t>ze</w:t>
      </w:r>
      <w:r w:rsidRPr="00630336">
        <w:rPr>
          <w:rFonts w:asciiTheme="minorHAnsi" w:hAnsiTheme="minorHAnsi" w:cstheme="minorHAnsi"/>
          <w:color w:val="000000"/>
          <w:sz w:val="21"/>
          <w:szCs w:val="21"/>
        </w:rPr>
        <w:t xml:space="preserve"> </w:t>
      </w:r>
      <w:proofErr w:type="spellStart"/>
      <w:r w:rsidR="00EC6DF1">
        <w:rPr>
          <w:rFonts w:asciiTheme="minorHAnsi" w:hAnsiTheme="minorHAnsi" w:cstheme="minorHAnsi"/>
          <w:color w:val="000000"/>
          <w:sz w:val="21"/>
          <w:szCs w:val="21"/>
        </w:rPr>
        <w:t>toeleidingsstop</w:t>
      </w:r>
      <w:proofErr w:type="spellEnd"/>
      <w:r w:rsidRPr="00630336">
        <w:rPr>
          <w:rFonts w:asciiTheme="minorHAnsi" w:hAnsiTheme="minorHAnsi" w:cstheme="minorHAnsi"/>
          <w:color w:val="000000"/>
          <w:sz w:val="21"/>
          <w:szCs w:val="21"/>
        </w:rPr>
        <w:t xml:space="preserve">.  </w:t>
      </w:r>
      <w:r w:rsidR="00091033">
        <w:rPr>
          <w:rFonts w:asciiTheme="minorHAnsi" w:hAnsiTheme="minorHAnsi" w:cstheme="minorHAnsi"/>
          <w:sz w:val="21"/>
          <w:szCs w:val="21"/>
        </w:rPr>
        <w:t xml:space="preserve">Bij een </w:t>
      </w:r>
      <w:proofErr w:type="spellStart"/>
      <w:r w:rsidR="00EC6DF1">
        <w:rPr>
          <w:rFonts w:asciiTheme="minorHAnsi" w:hAnsiTheme="minorHAnsi" w:cstheme="minorHAnsi"/>
          <w:sz w:val="21"/>
          <w:szCs w:val="21"/>
        </w:rPr>
        <w:t>toeleidingsstop</w:t>
      </w:r>
      <w:proofErr w:type="spellEnd"/>
      <w:r w:rsidR="00091033">
        <w:rPr>
          <w:rFonts w:asciiTheme="minorHAnsi" w:hAnsiTheme="minorHAnsi" w:cstheme="minorHAnsi"/>
          <w:sz w:val="21"/>
          <w:szCs w:val="21"/>
        </w:rPr>
        <w:t xml:space="preserve">: </w:t>
      </w:r>
    </w:p>
    <w:p w14:paraId="2E67C50B" w14:textId="0794F86B" w:rsidR="00091033" w:rsidRPr="00630336" w:rsidRDefault="00091033" w:rsidP="00112E56">
      <w:pPr>
        <w:pStyle w:val="Lijstalinea"/>
        <w:numPr>
          <w:ilvl w:val="0"/>
          <w:numId w:val="6"/>
        </w:numPr>
        <w:rPr>
          <w:rFonts w:asciiTheme="minorHAnsi" w:hAnsiTheme="minorHAnsi" w:cstheme="minorHAnsi"/>
          <w:sz w:val="21"/>
          <w:szCs w:val="21"/>
        </w:rPr>
      </w:pPr>
      <w:r w:rsidRPr="00630336">
        <w:rPr>
          <w:rFonts w:asciiTheme="minorHAnsi" w:hAnsiTheme="minorHAnsi" w:cstheme="minorHAnsi"/>
          <w:sz w:val="21"/>
          <w:szCs w:val="21"/>
        </w:rPr>
        <w:t xml:space="preserve">informeert de gemeente verwijzers en eventuele andere belanghebbenden (zoals GGZ-aanbieders) over de </w:t>
      </w:r>
      <w:proofErr w:type="spellStart"/>
      <w:r w:rsidR="00EC6DF1">
        <w:rPr>
          <w:rFonts w:asciiTheme="minorHAnsi" w:hAnsiTheme="minorHAnsi" w:cstheme="minorHAnsi"/>
          <w:sz w:val="21"/>
          <w:szCs w:val="21"/>
        </w:rPr>
        <w:t>toeleidingsstop</w:t>
      </w:r>
      <w:proofErr w:type="spellEnd"/>
      <w:r w:rsidRPr="00630336">
        <w:rPr>
          <w:rFonts w:asciiTheme="minorHAnsi" w:hAnsiTheme="minorHAnsi" w:cstheme="minorHAnsi"/>
          <w:sz w:val="21"/>
          <w:szCs w:val="21"/>
        </w:rPr>
        <w:t xml:space="preserve">, door deze kenbaar te maken op de website van het ROB en door (vertegenwoordigers van) de verwijzers schriftelijk te informeren. Hierbij worden verwijzers ook voorzien van instructies.  </w:t>
      </w:r>
    </w:p>
    <w:p w14:paraId="5DFF0EBC" w14:textId="484385CE" w:rsidR="00091033" w:rsidRPr="00630336" w:rsidRDefault="00091033" w:rsidP="00112E56">
      <w:pPr>
        <w:pStyle w:val="Lijstalinea"/>
        <w:numPr>
          <w:ilvl w:val="0"/>
          <w:numId w:val="6"/>
        </w:numPr>
        <w:rPr>
          <w:rFonts w:asciiTheme="minorHAnsi" w:hAnsiTheme="minorHAnsi" w:cstheme="minorHAnsi"/>
          <w:sz w:val="21"/>
          <w:szCs w:val="21"/>
        </w:rPr>
      </w:pPr>
      <w:r w:rsidRPr="00630336">
        <w:rPr>
          <w:rFonts w:asciiTheme="minorHAnsi" w:hAnsiTheme="minorHAnsi" w:cstheme="minorHAnsi"/>
          <w:sz w:val="21"/>
          <w:szCs w:val="21"/>
        </w:rPr>
        <w:t xml:space="preserve">maken de contractmanager en aanbieder gezamenlijk met de Buurtteams Jeugd en Gezin </w:t>
      </w:r>
      <w:r w:rsidR="00C96A2B">
        <w:rPr>
          <w:rFonts w:asciiTheme="minorHAnsi" w:hAnsiTheme="minorHAnsi" w:cstheme="minorHAnsi"/>
          <w:sz w:val="21"/>
          <w:szCs w:val="21"/>
        </w:rPr>
        <w:t xml:space="preserve">en/of Buurtteams Volwassenen </w:t>
      </w:r>
      <w:r w:rsidRPr="00630336">
        <w:rPr>
          <w:rFonts w:asciiTheme="minorHAnsi" w:hAnsiTheme="minorHAnsi" w:cstheme="minorHAnsi"/>
          <w:sz w:val="21"/>
          <w:szCs w:val="21"/>
        </w:rPr>
        <w:t xml:space="preserve">afspraken over de </w:t>
      </w:r>
      <w:r w:rsidR="00146634">
        <w:rPr>
          <w:rFonts w:asciiTheme="minorHAnsi" w:hAnsiTheme="minorHAnsi" w:cstheme="minorHAnsi"/>
          <w:sz w:val="21"/>
          <w:szCs w:val="21"/>
        </w:rPr>
        <w:t>cliënten</w:t>
      </w:r>
      <w:r w:rsidRPr="00630336">
        <w:rPr>
          <w:rFonts w:asciiTheme="minorHAnsi" w:hAnsiTheme="minorHAnsi" w:cstheme="minorHAnsi"/>
          <w:sz w:val="21"/>
          <w:szCs w:val="21"/>
        </w:rPr>
        <w:t xml:space="preserve"> die op de wachtlijst staan.</w:t>
      </w:r>
      <w:r w:rsidR="00EC6DF1">
        <w:rPr>
          <w:rFonts w:asciiTheme="minorHAnsi" w:hAnsiTheme="minorHAnsi" w:cstheme="minorHAnsi"/>
          <w:sz w:val="21"/>
          <w:szCs w:val="21"/>
        </w:rPr>
        <w:t xml:space="preserve"> Het uitgangspunt hierbij is dat </w:t>
      </w:r>
      <w:r w:rsidR="00146634">
        <w:rPr>
          <w:rFonts w:asciiTheme="minorHAnsi" w:hAnsiTheme="minorHAnsi" w:cstheme="minorHAnsi"/>
          <w:sz w:val="21"/>
          <w:szCs w:val="21"/>
        </w:rPr>
        <w:t xml:space="preserve">cliënten </w:t>
      </w:r>
      <w:r w:rsidR="00EC6DF1">
        <w:rPr>
          <w:rFonts w:asciiTheme="minorHAnsi" w:hAnsiTheme="minorHAnsi" w:cstheme="minorHAnsi"/>
          <w:sz w:val="21"/>
          <w:szCs w:val="21"/>
        </w:rPr>
        <w:t>door de Buurtteams of door een andere aanbieder worden geholpen;</w:t>
      </w:r>
    </w:p>
    <w:p w14:paraId="1A57BF18" w14:textId="5773C057" w:rsidR="004A4DFC" w:rsidRPr="004A4DFC" w:rsidRDefault="00091033" w:rsidP="004E453C">
      <w:pPr>
        <w:pStyle w:val="Lijstalinea"/>
        <w:numPr>
          <w:ilvl w:val="0"/>
          <w:numId w:val="6"/>
        </w:numPr>
        <w:rPr>
          <w:rFonts w:asciiTheme="minorHAnsi" w:hAnsiTheme="minorHAnsi" w:cstheme="minorHAnsi"/>
          <w:sz w:val="21"/>
          <w:szCs w:val="21"/>
        </w:rPr>
      </w:pPr>
      <w:r w:rsidRPr="00630336">
        <w:rPr>
          <w:rFonts w:asciiTheme="minorHAnsi" w:hAnsiTheme="minorHAnsi" w:cstheme="minorHAnsi"/>
          <w:sz w:val="21"/>
          <w:szCs w:val="21"/>
        </w:rPr>
        <w:t xml:space="preserve">bevestigt de contractmanager de nadere afspraken schriftelijk aan de aanbieder;  </w:t>
      </w:r>
    </w:p>
    <w:p w14:paraId="7E2365D1" w14:textId="2A741B1B" w:rsidR="005859D2" w:rsidRDefault="004E453C" w:rsidP="004E453C">
      <w:pPr>
        <w:rPr>
          <w:rFonts w:asciiTheme="minorHAnsi" w:hAnsiTheme="minorHAnsi" w:cstheme="minorHAnsi"/>
          <w:sz w:val="21"/>
          <w:szCs w:val="21"/>
        </w:rPr>
      </w:pPr>
      <w:r w:rsidRPr="004E453C">
        <w:rPr>
          <w:rFonts w:asciiTheme="minorHAnsi" w:hAnsiTheme="minorHAnsi" w:cstheme="minorHAnsi"/>
          <w:sz w:val="21"/>
          <w:szCs w:val="21"/>
          <w:u w:val="single"/>
        </w:rPr>
        <w:t>Categorie B Kleine aanb</w:t>
      </w:r>
      <w:r w:rsidR="008D47EF">
        <w:rPr>
          <w:rFonts w:asciiTheme="minorHAnsi" w:hAnsiTheme="minorHAnsi" w:cstheme="minorHAnsi"/>
          <w:sz w:val="21"/>
          <w:szCs w:val="21"/>
          <w:u w:val="single"/>
        </w:rPr>
        <w:t>ieders met een bestedingsruimte</w:t>
      </w:r>
      <w:r>
        <w:rPr>
          <w:rFonts w:asciiTheme="minorHAnsi" w:hAnsiTheme="minorHAnsi" w:cstheme="minorHAnsi"/>
          <w:sz w:val="21"/>
          <w:szCs w:val="21"/>
        </w:rPr>
        <w:br/>
      </w:r>
      <w:r w:rsidR="008B6FEE" w:rsidRPr="00630336">
        <w:rPr>
          <w:rFonts w:asciiTheme="minorHAnsi" w:hAnsiTheme="minorHAnsi" w:cstheme="minorHAnsi"/>
          <w:sz w:val="21"/>
          <w:szCs w:val="21"/>
        </w:rPr>
        <w:t xml:space="preserve">Onder </w:t>
      </w:r>
      <w:r>
        <w:rPr>
          <w:rFonts w:asciiTheme="minorHAnsi" w:hAnsiTheme="minorHAnsi" w:cstheme="minorHAnsi"/>
          <w:sz w:val="21"/>
          <w:szCs w:val="21"/>
        </w:rPr>
        <w:t>deze categorie vallen kleine aanbieders en nieuw gecontracteerde aanbieders. Dit zijn aanbieders die de gemeente Nijmegen niet structureel of in</w:t>
      </w:r>
      <w:r w:rsidR="00EC6DF1">
        <w:rPr>
          <w:rFonts w:asciiTheme="minorHAnsi" w:hAnsiTheme="minorHAnsi" w:cstheme="minorHAnsi"/>
          <w:sz w:val="21"/>
          <w:szCs w:val="21"/>
        </w:rPr>
        <w:t xml:space="preserve"> </w:t>
      </w:r>
      <w:r>
        <w:rPr>
          <w:rFonts w:asciiTheme="minorHAnsi" w:hAnsiTheme="minorHAnsi" w:cstheme="minorHAnsi"/>
          <w:sz w:val="21"/>
          <w:szCs w:val="21"/>
        </w:rPr>
        <w:t>beperkte mate nodig heeft voor een voldoende dekkend begeleidingslandschap</w:t>
      </w:r>
      <w:r w:rsidR="005859D2">
        <w:rPr>
          <w:rFonts w:asciiTheme="minorHAnsi" w:hAnsiTheme="minorHAnsi" w:cstheme="minorHAnsi"/>
          <w:sz w:val="21"/>
          <w:szCs w:val="21"/>
        </w:rPr>
        <w:t xml:space="preserve"> of</w:t>
      </w:r>
      <w:r w:rsidR="002E04CB">
        <w:rPr>
          <w:rFonts w:asciiTheme="minorHAnsi" w:hAnsiTheme="minorHAnsi" w:cstheme="minorHAnsi"/>
          <w:sz w:val="21"/>
          <w:szCs w:val="21"/>
        </w:rPr>
        <w:t xml:space="preserve"> voor het realiseren van de bestuurlijke opgaven</w:t>
      </w:r>
      <w:r>
        <w:rPr>
          <w:rFonts w:asciiTheme="minorHAnsi" w:hAnsiTheme="minorHAnsi" w:cstheme="minorHAnsi"/>
          <w:sz w:val="21"/>
          <w:szCs w:val="21"/>
        </w:rPr>
        <w:t xml:space="preserve">. Er is een minimale bestedingsruimte toegekend aan deze aanbieders. </w:t>
      </w:r>
    </w:p>
    <w:p w14:paraId="7F6B6D85" w14:textId="5D795C8C" w:rsidR="005859D2" w:rsidRDefault="007C72CF" w:rsidP="004E453C">
      <w:pPr>
        <w:rPr>
          <w:rFonts w:asciiTheme="minorHAnsi" w:hAnsiTheme="minorHAnsi" w:cstheme="minorHAnsi"/>
          <w:sz w:val="21"/>
          <w:szCs w:val="21"/>
        </w:rPr>
      </w:pPr>
      <w:r>
        <w:rPr>
          <w:rFonts w:asciiTheme="minorHAnsi" w:hAnsiTheme="minorHAnsi" w:cstheme="minorHAnsi"/>
          <w:sz w:val="21"/>
          <w:szCs w:val="21"/>
        </w:rPr>
        <w:t xml:space="preserve">Deze aanbieders hebben een minimaal belang voor de gemeente Nijmegen en de beperkte capaciteit noodzaakt de gemeente ook tot het maken van keuzes. Daarom worden er in het kader van de uitvoering van de bestedingsruimtes met deze aanbieders </w:t>
      </w:r>
      <w:r w:rsidR="005859D2">
        <w:rPr>
          <w:rFonts w:asciiTheme="minorHAnsi" w:hAnsiTheme="minorHAnsi" w:cstheme="minorHAnsi"/>
          <w:sz w:val="21"/>
          <w:szCs w:val="21"/>
        </w:rPr>
        <w:t xml:space="preserve">geen individuele (analyse)gesprekken gevoerd (zoals bij de categorie A focusaanbieders wel het geval is). Dreigende overschrijding </w:t>
      </w:r>
      <w:r w:rsidR="00117918">
        <w:rPr>
          <w:rFonts w:asciiTheme="minorHAnsi" w:hAnsiTheme="minorHAnsi" w:cstheme="minorHAnsi"/>
          <w:sz w:val="21"/>
          <w:szCs w:val="21"/>
        </w:rPr>
        <w:t xml:space="preserve">in het lopende jaar </w:t>
      </w:r>
      <w:r w:rsidR="005859D2">
        <w:rPr>
          <w:rFonts w:asciiTheme="minorHAnsi" w:hAnsiTheme="minorHAnsi" w:cstheme="minorHAnsi"/>
          <w:sz w:val="21"/>
          <w:szCs w:val="21"/>
        </w:rPr>
        <w:t>resulteert</w:t>
      </w:r>
      <w:r>
        <w:rPr>
          <w:rFonts w:asciiTheme="minorHAnsi" w:hAnsiTheme="minorHAnsi" w:cstheme="minorHAnsi"/>
          <w:sz w:val="21"/>
          <w:szCs w:val="21"/>
        </w:rPr>
        <w:t xml:space="preserve"> voor deze aanbieders</w:t>
      </w:r>
      <w:r w:rsidR="005859D2">
        <w:rPr>
          <w:rFonts w:asciiTheme="minorHAnsi" w:hAnsiTheme="minorHAnsi" w:cstheme="minorHAnsi"/>
          <w:sz w:val="21"/>
          <w:szCs w:val="21"/>
        </w:rPr>
        <w:t xml:space="preserve"> </w:t>
      </w:r>
      <w:r w:rsidR="008B1384" w:rsidRPr="008B1384">
        <w:rPr>
          <w:rFonts w:asciiTheme="minorHAnsi" w:hAnsiTheme="minorHAnsi" w:cstheme="minorHAnsi"/>
          <w:sz w:val="21"/>
          <w:szCs w:val="21"/>
          <w:u w:val="single"/>
        </w:rPr>
        <w:t>direct</w:t>
      </w:r>
      <w:r w:rsidR="005859D2">
        <w:rPr>
          <w:rFonts w:asciiTheme="minorHAnsi" w:hAnsiTheme="minorHAnsi" w:cstheme="minorHAnsi"/>
          <w:sz w:val="21"/>
          <w:szCs w:val="21"/>
        </w:rPr>
        <w:t xml:space="preserve"> in </w:t>
      </w:r>
      <w:r w:rsidR="008B1384">
        <w:rPr>
          <w:rFonts w:asciiTheme="minorHAnsi" w:hAnsiTheme="minorHAnsi" w:cstheme="minorHAnsi"/>
          <w:sz w:val="21"/>
          <w:szCs w:val="21"/>
        </w:rPr>
        <w:t xml:space="preserve">een </w:t>
      </w:r>
      <w:proofErr w:type="spellStart"/>
      <w:r w:rsidR="00EC6DF1">
        <w:rPr>
          <w:rFonts w:asciiTheme="minorHAnsi" w:hAnsiTheme="minorHAnsi" w:cstheme="minorHAnsi"/>
          <w:sz w:val="21"/>
          <w:szCs w:val="21"/>
          <w:u w:val="single"/>
        </w:rPr>
        <w:t>toeleidingsstop</w:t>
      </w:r>
      <w:proofErr w:type="spellEnd"/>
      <w:r w:rsidR="005859D2">
        <w:rPr>
          <w:rFonts w:asciiTheme="minorHAnsi" w:hAnsiTheme="minorHAnsi" w:cstheme="minorHAnsi"/>
          <w:sz w:val="21"/>
          <w:szCs w:val="21"/>
        </w:rPr>
        <w:t>.</w:t>
      </w:r>
      <w:r w:rsidR="008B1384">
        <w:rPr>
          <w:rFonts w:asciiTheme="minorHAnsi" w:hAnsiTheme="minorHAnsi" w:cstheme="minorHAnsi"/>
          <w:sz w:val="21"/>
          <w:szCs w:val="21"/>
        </w:rPr>
        <w:t xml:space="preserve"> Een dreigende overschrijding wordt daarbij als volgt gedefinieerd</w:t>
      </w:r>
      <w:r w:rsidR="00117918">
        <w:rPr>
          <w:rFonts w:asciiTheme="minorHAnsi" w:hAnsiTheme="minorHAnsi" w:cstheme="minorHAnsi"/>
          <w:sz w:val="21"/>
          <w:szCs w:val="21"/>
        </w:rPr>
        <w:t>:</w:t>
      </w:r>
    </w:p>
    <w:p w14:paraId="2B7841C4" w14:textId="2F938BFF" w:rsidR="00117918" w:rsidRDefault="00117918" w:rsidP="00112E56">
      <w:pPr>
        <w:pStyle w:val="Lijstalinea"/>
        <w:numPr>
          <w:ilvl w:val="0"/>
          <w:numId w:val="12"/>
        </w:numPr>
        <w:rPr>
          <w:rFonts w:asciiTheme="minorHAnsi" w:hAnsiTheme="minorHAnsi" w:cstheme="minorHAnsi"/>
          <w:sz w:val="21"/>
          <w:szCs w:val="21"/>
        </w:rPr>
      </w:pPr>
      <w:r>
        <w:rPr>
          <w:rFonts w:asciiTheme="minorHAnsi" w:hAnsiTheme="minorHAnsi" w:cstheme="minorHAnsi"/>
          <w:sz w:val="21"/>
          <w:szCs w:val="21"/>
        </w:rPr>
        <w:t xml:space="preserve">Er </w:t>
      </w:r>
      <w:r w:rsidR="008B1384">
        <w:rPr>
          <w:rFonts w:asciiTheme="minorHAnsi" w:hAnsiTheme="minorHAnsi" w:cstheme="minorHAnsi"/>
          <w:sz w:val="21"/>
          <w:szCs w:val="21"/>
        </w:rPr>
        <w:t>4</w:t>
      </w:r>
      <w:r>
        <w:rPr>
          <w:rFonts w:asciiTheme="minorHAnsi" w:hAnsiTheme="minorHAnsi" w:cstheme="minorHAnsi"/>
          <w:sz w:val="21"/>
          <w:szCs w:val="21"/>
        </w:rPr>
        <w:t xml:space="preserve"> </w:t>
      </w:r>
      <w:r w:rsidR="00036E99">
        <w:rPr>
          <w:rFonts w:asciiTheme="minorHAnsi" w:hAnsiTheme="minorHAnsi" w:cstheme="minorHAnsi"/>
          <w:sz w:val="21"/>
          <w:szCs w:val="21"/>
        </w:rPr>
        <w:t xml:space="preserve">cliënten </w:t>
      </w:r>
      <w:r>
        <w:rPr>
          <w:rFonts w:asciiTheme="minorHAnsi" w:hAnsiTheme="minorHAnsi" w:cstheme="minorHAnsi"/>
          <w:sz w:val="21"/>
          <w:szCs w:val="21"/>
        </w:rPr>
        <w:t>in begeleiding zijn genomen in 2025</w:t>
      </w:r>
      <w:r w:rsidR="008B1384">
        <w:rPr>
          <w:rFonts w:asciiTheme="minorHAnsi" w:hAnsiTheme="minorHAnsi" w:cstheme="minorHAnsi"/>
          <w:sz w:val="21"/>
          <w:szCs w:val="21"/>
        </w:rPr>
        <w:t xml:space="preserve"> door de aanbieder</w:t>
      </w:r>
      <w:r>
        <w:rPr>
          <w:rFonts w:asciiTheme="minorHAnsi" w:hAnsiTheme="minorHAnsi" w:cstheme="minorHAnsi"/>
          <w:sz w:val="21"/>
          <w:szCs w:val="21"/>
        </w:rPr>
        <w:t>; of</w:t>
      </w:r>
    </w:p>
    <w:p w14:paraId="617F19A7" w14:textId="172D8DD4" w:rsidR="00117918" w:rsidRPr="00117918" w:rsidRDefault="00117918" w:rsidP="00112E56">
      <w:pPr>
        <w:pStyle w:val="Lijstalinea"/>
        <w:numPr>
          <w:ilvl w:val="0"/>
          <w:numId w:val="12"/>
        </w:numPr>
        <w:rPr>
          <w:rFonts w:asciiTheme="minorHAnsi" w:hAnsiTheme="minorHAnsi" w:cstheme="minorHAnsi"/>
          <w:sz w:val="21"/>
          <w:szCs w:val="21"/>
        </w:rPr>
      </w:pPr>
      <w:r>
        <w:rPr>
          <w:rFonts w:asciiTheme="minorHAnsi" w:hAnsiTheme="minorHAnsi" w:cstheme="minorHAnsi"/>
          <w:sz w:val="21"/>
          <w:szCs w:val="21"/>
        </w:rPr>
        <w:t xml:space="preserve">De geprognosticeerde jaarproductie op begeleiding </w:t>
      </w:r>
      <w:r w:rsidR="008B1384">
        <w:rPr>
          <w:rFonts w:asciiTheme="minorHAnsi" w:hAnsiTheme="minorHAnsi" w:cstheme="minorHAnsi"/>
          <w:sz w:val="21"/>
          <w:szCs w:val="21"/>
        </w:rPr>
        <w:t xml:space="preserve">van de aanbieder is </w:t>
      </w:r>
      <w:r>
        <w:rPr>
          <w:rFonts w:asciiTheme="minorHAnsi" w:hAnsiTheme="minorHAnsi" w:cstheme="minorHAnsi"/>
          <w:sz w:val="21"/>
          <w:szCs w:val="21"/>
        </w:rPr>
        <w:t>gelijk</w:t>
      </w:r>
      <w:r w:rsidR="005331ED">
        <w:rPr>
          <w:rFonts w:asciiTheme="minorHAnsi" w:hAnsiTheme="minorHAnsi" w:cstheme="minorHAnsi"/>
          <w:sz w:val="21"/>
          <w:szCs w:val="21"/>
        </w:rPr>
        <w:t xml:space="preserve"> aan</w:t>
      </w:r>
      <w:r>
        <w:rPr>
          <w:rFonts w:asciiTheme="minorHAnsi" w:hAnsiTheme="minorHAnsi" w:cstheme="minorHAnsi"/>
          <w:sz w:val="21"/>
          <w:szCs w:val="21"/>
        </w:rPr>
        <w:t xml:space="preserve"> of hoger dan 90% van de bestedingsruimte; </w:t>
      </w:r>
    </w:p>
    <w:p w14:paraId="7AF16725" w14:textId="26A5395A" w:rsidR="007C72CF" w:rsidRPr="0051238A" w:rsidRDefault="002E04CB" w:rsidP="00630336">
      <w:pPr>
        <w:rPr>
          <w:rFonts w:asciiTheme="minorHAnsi" w:hAnsiTheme="minorHAnsi" w:cstheme="minorHAnsi"/>
          <w:color w:val="000000"/>
          <w:sz w:val="21"/>
          <w:szCs w:val="21"/>
        </w:rPr>
      </w:pPr>
      <w:r w:rsidRPr="00630336">
        <w:rPr>
          <w:rFonts w:asciiTheme="minorHAnsi" w:hAnsiTheme="minorHAnsi" w:cstheme="minorHAnsi"/>
          <w:i/>
          <w:sz w:val="21"/>
          <w:szCs w:val="21"/>
        </w:rPr>
        <w:t>Monitoring en bewaking</w:t>
      </w:r>
      <w:r>
        <w:rPr>
          <w:rFonts w:asciiTheme="minorHAnsi" w:hAnsiTheme="minorHAnsi" w:cstheme="minorHAnsi"/>
          <w:sz w:val="21"/>
          <w:szCs w:val="21"/>
        </w:rPr>
        <w:br/>
      </w:r>
      <w:r w:rsidRPr="00630336">
        <w:rPr>
          <w:rFonts w:asciiTheme="minorHAnsi" w:hAnsiTheme="minorHAnsi" w:cstheme="minorHAnsi"/>
          <w:color w:val="000000"/>
          <w:sz w:val="21"/>
          <w:szCs w:val="21"/>
        </w:rPr>
        <w:t xml:space="preserve">Van de aanbieder wordt verwacht dat deze </w:t>
      </w:r>
      <w:r w:rsidR="008B1384">
        <w:rPr>
          <w:rFonts w:asciiTheme="minorHAnsi" w:hAnsiTheme="minorHAnsi" w:cstheme="minorHAnsi"/>
          <w:color w:val="000000"/>
          <w:sz w:val="21"/>
          <w:szCs w:val="21"/>
        </w:rPr>
        <w:t>in Nijmegen maximaal 4</w:t>
      </w:r>
      <w:r w:rsidR="005859D2">
        <w:rPr>
          <w:rFonts w:asciiTheme="minorHAnsi" w:hAnsiTheme="minorHAnsi" w:cstheme="minorHAnsi"/>
          <w:color w:val="000000"/>
          <w:sz w:val="21"/>
          <w:szCs w:val="21"/>
        </w:rPr>
        <w:t xml:space="preserve"> </w:t>
      </w:r>
      <w:r w:rsidR="00C855E8">
        <w:rPr>
          <w:rFonts w:asciiTheme="minorHAnsi" w:hAnsiTheme="minorHAnsi" w:cstheme="minorHAnsi"/>
          <w:color w:val="000000"/>
          <w:sz w:val="21"/>
          <w:szCs w:val="21"/>
        </w:rPr>
        <w:t xml:space="preserve">cliënten </w:t>
      </w:r>
      <w:r w:rsidR="005859D2">
        <w:rPr>
          <w:rFonts w:asciiTheme="minorHAnsi" w:hAnsiTheme="minorHAnsi" w:cstheme="minorHAnsi"/>
          <w:color w:val="000000"/>
          <w:sz w:val="21"/>
          <w:szCs w:val="21"/>
        </w:rPr>
        <w:t xml:space="preserve">in begeleiding neemt in 2025. Verder wordt verwacht dat de aanbieder </w:t>
      </w:r>
      <w:r w:rsidRPr="00630336">
        <w:rPr>
          <w:rFonts w:asciiTheme="minorHAnsi" w:hAnsiTheme="minorHAnsi" w:cstheme="minorHAnsi"/>
          <w:color w:val="000000"/>
          <w:sz w:val="21"/>
          <w:szCs w:val="21"/>
        </w:rPr>
        <w:t xml:space="preserve">maandelijks de geprognosticeerde jaarproductie op begeleiding afzet tegen de bestedingsruimte. </w:t>
      </w:r>
      <w:r w:rsidR="007C72CF">
        <w:rPr>
          <w:rFonts w:asciiTheme="minorHAnsi" w:hAnsiTheme="minorHAnsi" w:cstheme="minorHAnsi"/>
          <w:color w:val="000000"/>
          <w:sz w:val="21"/>
          <w:szCs w:val="21"/>
        </w:rPr>
        <w:t xml:space="preserve">Dit doet de gemeente ook. </w:t>
      </w:r>
      <w:r w:rsidRPr="00630336">
        <w:rPr>
          <w:rFonts w:asciiTheme="minorHAnsi" w:hAnsiTheme="minorHAnsi" w:cstheme="minorHAnsi"/>
          <w:color w:val="000000"/>
          <w:sz w:val="21"/>
          <w:szCs w:val="21"/>
        </w:rPr>
        <w:t xml:space="preserve">Wanneer een aanbieder constateert </w:t>
      </w:r>
      <w:r w:rsidR="005859D2">
        <w:rPr>
          <w:rFonts w:asciiTheme="minorHAnsi" w:hAnsiTheme="minorHAnsi" w:cstheme="minorHAnsi"/>
          <w:color w:val="000000"/>
          <w:sz w:val="21"/>
          <w:szCs w:val="21"/>
        </w:rPr>
        <w:t xml:space="preserve">dat deze </w:t>
      </w:r>
      <w:r w:rsidR="008B1384">
        <w:rPr>
          <w:rFonts w:asciiTheme="minorHAnsi" w:hAnsiTheme="minorHAnsi" w:cstheme="minorHAnsi"/>
          <w:color w:val="000000"/>
          <w:sz w:val="21"/>
          <w:szCs w:val="21"/>
        </w:rPr>
        <w:t xml:space="preserve">in Nijmegen </w:t>
      </w:r>
      <w:r w:rsidR="005859D2">
        <w:rPr>
          <w:rFonts w:asciiTheme="minorHAnsi" w:hAnsiTheme="minorHAnsi" w:cstheme="minorHAnsi"/>
          <w:color w:val="000000"/>
          <w:sz w:val="21"/>
          <w:szCs w:val="21"/>
        </w:rPr>
        <w:t xml:space="preserve">de </w:t>
      </w:r>
      <w:r w:rsidR="008B1384">
        <w:rPr>
          <w:rFonts w:asciiTheme="minorHAnsi" w:hAnsiTheme="minorHAnsi" w:cstheme="minorHAnsi"/>
          <w:color w:val="000000"/>
          <w:sz w:val="21"/>
          <w:szCs w:val="21"/>
        </w:rPr>
        <w:t>4</w:t>
      </w:r>
      <w:r w:rsidR="005859D2" w:rsidRPr="005859D2">
        <w:rPr>
          <w:rFonts w:asciiTheme="minorHAnsi" w:hAnsiTheme="minorHAnsi" w:cstheme="minorHAnsi"/>
          <w:color w:val="000000"/>
          <w:sz w:val="21"/>
          <w:szCs w:val="21"/>
          <w:vertAlign w:val="superscript"/>
        </w:rPr>
        <w:t>e</w:t>
      </w:r>
      <w:r w:rsidR="005859D2">
        <w:rPr>
          <w:rFonts w:asciiTheme="minorHAnsi" w:hAnsiTheme="minorHAnsi" w:cstheme="minorHAnsi"/>
          <w:color w:val="000000"/>
          <w:sz w:val="21"/>
          <w:szCs w:val="21"/>
        </w:rPr>
        <w:t xml:space="preserve"> </w:t>
      </w:r>
      <w:r w:rsidR="00C855E8">
        <w:rPr>
          <w:rFonts w:asciiTheme="minorHAnsi" w:hAnsiTheme="minorHAnsi" w:cstheme="minorHAnsi"/>
          <w:color w:val="000000"/>
          <w:sz w:val="21"/>
          <w:szCs w:val="21"/>
        </w:rPr>
        <w:t xml:space="preserve">cliënten </w:t>
      </w:r>
      <w:r w:rsidR="005859D2">
        <w:rPr>
          <w:rFonts w:asciiTheme="minorHAnsi" w:hAnsiTheme="minorHAnsi" w:cstheme="minorHAnsi"/>
          <w:color w:val="000000"/>
          <w:sz w:val="21"/>
          <w:szCs w:val="21"/>
        </w:rPr>
        <w:t xml:space="preserve">aanneemt of </w:t>
      </w:r>
      <w:r w:rsidRPr="00630336">
        <w:rPr>
          <w:rFonts w:asciiTheme="minorHAnsi" w:hAnsiTheme="minorHAnsi" w:cstheme="minorHAnsi"/>
          <w:color w:val="000000"/>
          <w:sz w:val="21"/>
          <w:szCs w:val="21"/>
        </w:rPr>
        <w:t>dat de p</w:t>
      </w:r>
      <w:r w:rsidR="00117918">
        <w:rPr>
          <w:rFonts w:asciiTheme="minorHAnsi" w:hAnsiTheme="minorHAnsi" w:cstheme="minorHAnsi"/>
          <w:color w:val="000000"/>
          <w:sz w:val="21"/>
          <w:szCs w:val="21"/>
        </w:rPr>
        <w:t>rognose gelijk of hoger is dan 9</w:t>
      </w:r>
      <w:r w:rsidRPr="00630336">
        <w:rPr>
          <w:rFonts w:asciiTheme="minorHAnsi" w:hAnsiTheme="minorHAnsi" w:cstheme="minorHAnsi"/>
          <w:color w:val="000000"/>
          <w:sz w:val="21"/>
          <w:szCs w:val="21"/>
        </w:rPr>
        <w:t xml:space="preserve">0% </w:t>
      </w:r>
      <w:r w:rsidRPr="00630336">
        <w:rPr>
          <w:rFonts w:asciiTheme="minorHAnsi" w:hAnsiTheme="minorHAnsi" w:cstheme="minorHAnsi"/>
          <w:color w:val="000000"/>
          <w:sz w:val="21"/>
          <w:szCs w:val="21"/>
        </w:rPr>
        <w:lastRenderedPageBreak/>
        <w:t xml:space="preserve">van de bestedingsruimte, dient deze </w:t>
      </w:r>
      <w:r w:rsidR="005859D2">
        <w:rPr>
          <w:rFonts w:asciiTheme="minorHAnsi" w:hAnsiTheme="minorHAnsi" w:cstheme="minorHAnsi"/>
          <w:color w:val="000000"/>
          <w:sz w:val="21"/>
          <w:szCs w:val="21"/>
        </w:rPr>
        <w:t xml:space="preserve">dit te melden bij </w:t>
      </w:r>
      <w:r w:rsidR="005859D2" w:rsidRPr="00630336">
        <w:rPr>
          <w:rFonts w:asciiTheme="minorHAnsi" w:hAnsiTheme="minorHAnsi" w:cstheme="minorHAnsi"/>
          <w:color w:val="000000"/>
          <w:sz w:val="21"/>
          <w:szCs w:val="21"/>
        </w:rPr>
        <w:t>de contractmanager</w:t>
      </w:r>
      <w:r w:rsidR="008B1384">
        <w:rPr>
          <w:rFonts w:asciiTheme="minorHAnsi" w:hAnsiTheme="minorHAnsi" w:cstheme="minorHAnsi"/>
          <w:color w:val="000000"/>
          <w:sz w:val="21"/>
          <w:szCs w:val="21"/>
        </w:rPr>
        <w:t xml:space="preserve"> met daarbij vermeld de datum van constatering</w:t>
      </w:r>
      <w:r w:rsidR="005859D2">
        <w:rPr>
          <w:rFonts w:asciiTheme="minorHAnsi" w:hAnsiTheme="minorHAnsi" w:cstheme="minorHAnsi"/>
          <w:color w:val="000000"/>
          <w:sz w:val="21"/>
          <w:szCs w:val="21"/>
        </w:rPr>
        <w:t>.</w:t>
      </w:r>
      <w:r w:rsidR="008B1384">
        <w:rPr>
          <w:rFonts w:asciiTheme="minorHAnsi" w:hAnsiTheme="minorHAnsi" w:cstheme="minorHAnsi"/>
          <w:color w:val="000000"/>
          <w:sz w:val="21"/>
          <w:szCs w:val="21"/>
        </w:rPr>
        <w:t xml:space="preserve"> Deze datum is de </w:t>
      </w:r>
      <w:r w:rsidR="008B1384" w:rsidRPr="0051238A">
        <w:rPr>
          <w:rFonts w:asciiTheme="minorHAnsi" w:hAnsiTheme="minorHAnsi" w:cstheme="minorHAnsi"/>
          <w:color w:val="000000"/>
          <w:sz w:val="21"/>
          <w:szCs w:val="21"/>
          <w:u w:val="single"/>
        </w:rPr>
        <w:t>ingangsdatum</w:t>
      </w:r>
      <w:r w:rsidR="008B1384">
        <w:rPr>
          <w:rFonts w:asciiTheme="minorHAnsi" w:hAnsiTheme="minorHAnsi" w:cstheme="minorHAnsi"/>
          <w:color w:val="000000"/>
          <w:sz w:val="21"/>
          <w:szCs w:val="21"/>
        </w:rPr>
        <w:t xml:space="preserve"> van de </w:t>
      </w:r>
      <w:proofErr w:type="spellStart"/>
      <w:r w:rsidR="00EC6DF1">
        <w:rPr>
          <w:rFonts w:asciiTheme="minorHAnsi" w:hAnsiTheme="minorHAnsi" w:cstheme="minorHAnsi"/>
          <w:color w:val="000000"/>
          <w:sz w:val="21"/>
          <w:szCs w:val="21"/>
          <w:u w:val="single"/>
        </w:rPr>
        <w:t>toeleidingsstop</w:t>
      </w:r>
      <w:proofErr w:type="spellEnd"/>
      <w:r w:rsidR="00F05252">
        <w:rPr>
          <w:rFonts w:asciiTheme="minorHAnsi" w:hAnsiTheme="minorHAnsi" w:cstheme="minorHAnsi"/>
          <w:color w:val="000000"/>
          <w:sz w:val="21"/>
          <w:szCs w:val="21"/>
          <w:u w:val="single"/>
        </w:rPr>
        <w:t xml:space="preserve"> (zie toelichting verderop)</w:t>
      </w:r>
      <w:r w:rsidR="008B1384">
        <w:rPr>
          <w:rFonts w:asciiTheme="minorHAnsi" w:hAnsiTheme="minorHAnsi" w:cstheme="minorHAnsi"/>
          <w:color w:val="000000"/>
          <w:sz w:val="21"/>
          <w:szCs w:val="21"/>
        </w:rPr>
        <w:t>.</w:t>
      </w:r>
      <w:r w:rsidR="005859D2">
        <w:rPr>
          <w:rFonts w:asciiTheme="minorHAnsi" w:hAnsiTheme="minorHAnsi" w:cstheme="minorHAnsi"/>
          <w:color w:val="000000"/>
          <w:sz w:val="21"/>
          <w:szCs w:val="21"/>
        </w:rPr>
        <w:t xml:space="preserve"> </w:t>
      </w:r>
      <w:r w:rsidR="00117918" w:rsidRPr="00630336">
        <w:rPr>
          <w:rFonts w:asciiTheme="minorHAnsi" w:hAnsiTheme="minorHAnsi" w:cstheme="minorHAnsi"/>
          <w:color w:val="000000"/>
          <w:sz w:val="21"/>
          <w:szCs w:val="21"/>
        </w:rPr>
        <w:t xml:space="preserve">De </w:t>
      </w:r>
      <w:r w:rsidR="00117918">
        <w:rPr>
          <w:rFonts w:asciiTheme="minorHAnsi" w:hAnsiTheme="minorHAnsi" w:cstheme="minorHAnsi"/>
          <w:color w:val="000000"/>
          <w:sz w:val="21"/>
          <w:szCs w:val="21"/>
        </w:rPr>
        <w:t>gemeente Nijmegen</w:t>
      </w:r>
      <w:r w:rsidR="00117918" w:rsidRPr="00630336">
        <w:rPr>
          <w:rFonts w:asciiTheme="minorHAnsi" w:hAnsiTheme="minorHAnsi" w:cstheme="minorHAnsi"/>
          <w:color w:val="000000"/>
          <w:sz w:val="21"/>
          <w:szCs w:val="21"/>
        </w:rPr>
        <w:t xml:space="preserve"> bevestigt uiterlijk 2 weken na </w:t>
      </w:r>
      <w:r w:rsidR="008B1384">
        <w:rPr>
          <w:rFonts w:asciiTheme="minorHAnsi" w:hAnsiTheme="minorHAnsi" w:cstheme="minorHAnsi"/>
          <w:color w:val="000000"/>
          <w:sz w:val="21"/>
          <w:szCs w:val="21"/>
        </w:rPr>
        <w:t xml:space="preserve">de melding van de aanbieder </w:t>
      </w:r>
      <w:r w:rsidR="0051238A">
        <w:rPr>
          <w:rFonts w:asciiTheme="minorHAnsi" w:hAnsiTheme="minorHAnsi" w:cstheme="minorHAnsi"/>
          <w:color w:val="000000"/>
          <w:sz w:val="21"/>
          <w:szCs w:val="21"/>
        </w:rPr>
        <w:t xml:space="preserve">schriftelijk </w:t>
      </w:r>
      <w:r w:rsidR="00117918" w:rsidRPr="00630336">
        <w:rPr>
          <w:rFonts w:asciiTheme="minorHAnsi" w:hAnsiTheme="minorHAnsi" w:cstheme="minorHAnsi"/>
          <w:color w:val="000000"/>
          <w:sz w:val="21"/>
          <w:szCs w:val="21"/>
        </w:rPr>
        <w:t>het</w:t>
      </w:r>
      <w:r w:rsidR="00091033">
        <w:rPr>
          <w:rFonts w:asciiTheme="minorHAnsi" w:hAnsiTheme="minorHAnsi" w:cstheme="minorHAnsi"/>
          <w:color w:val="000000"/>
          <w:sz w:val="21"/>
          <w:szCs w:val="21"/>
        </w:rPr>
        <w:t xml:space="preserve"> besluit over de </w:t>
      </w:r>
      <w:proofErr w:type="spellStart"/>
      <w:r w:rsidR="00EC6DF1">
        <w:rPr>
          <w:rFonts w:asciiTheme="minorHAnsi" w:hAnsiTheme="minorHAnsi" w:cstheme="minorHAnsi"/>
          <w:color w:val="000000"/>
          <w:sz w:val="21"/>
          <w:szCs w:val="21"/>
        </w:rPr>
        <w:t>toeleidingsstop</w:t>
      </w:r>
      <w:proofErr w:type="spellEnd"/>
      <w:r w:rsidR="00091033">
        <w:rPr>
          <w:rFonts w:asciiTheme="minorHAnsi" w:hAnsiTheme="minorHAnsi" w:cstheme="minorHAnsi"/>
          <w:color w:val="000000"/>
          <w:sz w:val="21"/>
          <w:szCs w:val="21"/>
        </w:rPr>
        <w:t xml:space="preserve">. </w:t>
      </w:r>
      <w:r w:rsidR="00091033">
        <w:rPr>
          <w:rFonts w:asciiTheme="minorHAnsi" w:hAnsiTheme="minorHAnsi" w:cstheme="minorHAnsi"/>
          <w:sz w:val="21"/>
          <w:szCs w:val="21"/>
        </w:rPr>
        <w:t xml:space="preserve">De gemeente maakt de </w:t>
      </w:r>
      <w:proofErr w:type="spellStart"/>
      <w:r w:rsidR="00EC6DF1">
        <w:rPr>
          <w:rFonts w:asciiTheme="minorHAnsi" w:hAnsiTheme="minorHAnsi" w:cstheme="minorHAnsi"/>
          <w:sz w:val="21"/>
          <w:szCs w:val="21"/>
        </w:rPr>
        <w:t>toeleidingsstop</w:t>
      </w:r>
      <w:proofErr w:type="spellEnd"/>
      <w:r w:rsidR="00091033">
        <w:rPr>
          <w:rFonts w:asciiTheme="minorHAnsi" w:hAnsiTheme="minorHAnsi" w:cstheme="minorHAnsi"/>
          <w:sz w:val="21"/>
          <w:szCs w:val="21"/>
        </w:rPr>
        <w:t xml:space="preserve"> kenbaar op de website van het ROB en informeert voor zover relevant (vertegenwoordigers van) de verwijzers schriftelijk. </w:t>
      </w:r>
      <w:r w:rsidR="00091033" w:rsidRPr="00091033">
        <w:rPr>
          <w:rFonts w:asciiTheme="minorHAnsi" w:hAnsiTheme="minorHAnsi" w:cstheme="minorHAnsi"/>
          <w:sz w:val="21"/>
          <w:szCs w:val="21"/>
        </w:rPr>
        <w:t>Hierbij worden verwijzers</w:t>
      </w:r>
      <w:r w:rsidR="00091033">
        <w:rPr>
          <w:rFonts w:asciiTheme="minorHAnsi" w:hAnsiTheme="minorHAnsi" w:cstheme="minorHAnsi"/>
          <w:sz w:val="21"/>
          <w:szCs w:val="21"/>
        </w:rPr>
        <w:t xml:space="preserve"> ook voorzien van instructies. </w:t>
      </w:r>
      <w:r w:rsidR="008B1384">
        <w:rPr>
          <w:rFonts w:asciiTheme="minorHAnsi" w:hAnsiTheme="minorHAnsi" w:cstheme="minorHAnsi"/>
          <w:sz w:val="21"/>
          <w:szCs w:val="21"/>
        </w:rPr>
        <w:br/>
      </w:r>
      <w:r w:rsidR="008B1384">
        <w:rPr>
          <w:rFonts w:asciiTheme="minorHAnsi" w:hAnsiTheme="minorHAnsi" w:cstheme="minorHAnsi"/>
          <w:sz w:val="21"/>
          <w:szCs w:val="21"/>
        </w:rPr>
        <w:br/>
      </w:r>
      <w:r w:rsidR="004E453C" w:rsidRPr="004E453C">
        <w:rPr>
          <w:rFonts w:asciiTheme="minorHAnsi" w:hAnsiTheme="minorHAnsi" w:cstheme="minorHAnsi"/>
          <w:sz w:val="21"/>
          <w:szCs w:val="21"/>
          <w:u w:val="single"/>
        </w:rPr>
        <w:t>Categorie C Aanbieders met een signaalplafond</w:t>
      </w:r>
      <w:r w:rsidR="004E453C">
        <w:rPr>
          <w:rFonts w:asciiTheme="minorHAnsi" w:hAnsiTheme="minorHAnsi" w:cstheme="minorHAnsi"/>
          <w:sz w:val="21"/>
          <w:szCs w:val="21"/>
        </w:rPr>
        <w:br/>
      </w:r>
      <w:r w:rsidR="008B1384">
        <w:rPr>
          <w:rFonts w:asciiTheme="minorHAnsi" w:hAnsiTheme="minorHAnsi" w:cstheme="minorHAnsi"/>
          <w:sz w:val="21"/>
          <w:szCs w:val="21"/>
        </w:rPr>
        <w:t xml:space="preserve">Onder </w:t>
      </w:r>
      <w:r w:rsidR="008D47EF">
        <w:rPr>
          <w:rFonts w:asciiTheme="minorHAnsi" w:hAnsiTheme="minorHAnsi" w:cstheme="minorHAnsi"/>
          <w:sz w:val="21"/>
          <w:szCs w:val="21"/>
        </w:rPr>
        <w:t xml:space="preserve">deze categorie vallen </w:t>
      </w:r>
      <w:r w:rsidR="00575E9A" w:rsidRPr="00630336">
        <w:rPr>
          <w:rFonts w:asciiTheme="minorHAnsi" w:hAnsiTheme="minorHAnsi" w:cstheme="minorHAnsi"/>
          <w:sz w:val="21"/>
          <w:szCs w:val="21"/>
        </w:rPr>
        <w:t xml:space="preserve">aanbieders die </w:t>
      </w:r>
      <w:r w:rsidR="008D47EF">
        <w:rPr>
          <w:rFonts w:asciiTheme="minorHAnsi" w:hAnsiTheme="minorHAnsi" w:cstheme="minorHAnsi"/>
          <w:sz w:val="21"/>
          <w:szCs w:val="21"/>
        </w:rPr>
        <w:t>in het verleden geen</w:t>
      </w:r>
      <w:r w:rsidR="00EC6DF1">
        <w:rPr>
          <w:rFonts w:asciiTheme="minorHAnsi" w:hAnsiTheme="minorHAnsi" w:cstheme="minorHAnsi"/>
          <w:sz w:val="21"/>
          <w:szCs w:val="21"/>
        </w:rPr>
        <w:t xml:space="preserve"> </w:t>
      </w:r>
      <w:r w:rsidR="005331ED">
        <w:rPr>
          <w:rFonts w:asciiTheme="minorHAnsi" w:hAnsiTheme="minorHAnsi" w:cstheme="minorHAnsi"/>
          <w:sz w:val="21"/>
          <w:szCs w:val="21"/>
        </w:rPr>
        <w:t>substantiële</w:t>
      </w:r>
      <w:r w:rsidR="008D47EF">
        <w:rPr>
          <w:rFonts w:asciiTheme="minorHAnsi" w:hAnsiTheme="minorHAnsi" w:cstheme="minorHAnsi"/>
          <w:sz w:val="21"/>
          <w:szCs w:val="21"/>
        </w:rPr>
        <w:t xml:space="preserve"> overschrijdingen hebben laten zien van hun signaalplafond </w:t>
      </w:r>
      <w:r w:rsidR="00EC6DF1">
        <w:rPr>
          <w:rFonts w:asciiTheme="minorHAnsi" w:hAnsiTheme="minorHAnsi" w:cstheme="minorHAnsi"/>
          <w:sz w:val="21"/>
          <w:szCs w:val="21"/>
        </w:rPr>
        <w:t xml:space="preserve">en/of geen substantiële groei in ureninzet per </w:t>
      </w:r>
      <w:r w:rsidR="00C855E8">
        <w:rPr>
          <w:rFonts w:asciiTheme="minorHAnsi" w:hAnsiTheme="minorHAnsi" w:cstheme="minorHAnsi"/>
          <w:sz w:val="21"/>
          <w:szCs w:val="21"/>
        </w:rPr>
        <w:t xml:space="preserve">cliënt </w:t>
      </w:r>
      <w:r w:rsidR="00EC6DF1">
        <w:rPr>
          <w:rFonts w:asciiTheme="minorHAnsi" w:hAnsiTheme="minorHAnsi" w:cstheme="minorHAnsi"/>
          <w:sz w:val="21"/>
          <w:szCs w:val="21"/>
        </w:rPr>
        <w:t xml:space="preserve">hebben laten zien </w:t>
      </w:r>
      <w:r w:rsidR="008D47EF">
        <w:rPr>
          <w:rFonts w:asciiTheme="minorHAnsi" w:hAnsiTheme="minorHAnsi" w:cstheme="minorHAnsi"/>
          <w:sz w:val="21"/>
          <w:szCs w:val="21"/>
        </w:rPr>
        <w:t xml:space="preserve">en/of een doelgroep begeleiding bieden die (nog) niet </w:t>
      </w:r>
      <w:r w:rsidR="008D47EF" w:rsidRPr="00630336">
        <w:rPr>
          <w:rFonts w:asciiTheme="minorHAnsi" w:hAnsiTheme="minorHAnsi" w:cstheme="minorHAnsi"/>
          <w:sz w:val="21"/>
          <w:szCs w:val="21"/>
        </w:rPr>
        <w:t xml:space="preserve">door de Buurtteams Jeugd en Gezin </w:t>
      </w:r>
      <w:r w:rsidR="00C855E8">
        <w:rPr>
          <w:rFonts w:asciiTheme="minorHAnsi" w:hAnsiTheme="minorHAnsi" w:cstheme="minorHAnsi"/>
          <w:sz w:val="21"/>
          <w:szCs w:val="21"/>
        </w:rPr>
        <w:t xml:space="preserve">en/of Buurtteams Volwassenen </w:t>
      </w:r>
      <w:r w:rsidR="008D47EF" w:rsidRPr="00630336">
        <w:rPr>
          <w:rFonts w:asciiTheme="minorHAnsi" w:hAnsiTheme="minorHAnsi" w:cstheme="minorHAnsi"/>
          <w:sz w:val="21"/>
          <w:szCs w:val="21"/>
        </w:rPr>
        <w:t>is te verzorgen (of door voorzieningen in de sociale of pedago</w:t>
      </w:r>
      <w:r w:rsidR="008D47EF">
        <w:rPr>
          <w:rFonts w:asciiTheme="minorHAnsi" w:hAnsiTheme="minorHAnsi" w:cstheme="minorHAnsi"/>
          <w:sz w:val="21"/>
          <w:szCs w:val="21"/>
        </w:rPr>
        <w:t xml:space="preserve">gische basis of een combinatie) </w:t>
      </w:r>
      <w:r w:rsidR="007C72CF">
        <w:rPr>
          <w:rFonts w:asciiTheme="minorHAnsi" w:hAnsiTheme="minorHAnsi" w:cstheme="minorHAnsi"/>
          <w:sz w:val="21"/>
          <w:szCs w:val="21"/>
        </w:rPr>
        <w:t>en/</w:t>
      </w:r>
      <w:r w:rsidR="008D47EF">
        <w:rPr>
          <w:rFonts w:asciiTheme="minorHAnsi" w:hAnsiTheme="minorHAnsi" w:cstheme="minorHAnsi"/>
          <w:sz w:val="21"/>
          <w:szCs w:val="21"/>
        </w:rPr>
        <w:t>of waarvan de verwachting is dat zij in een nog onbekende omvang structureel nodig zijn voor een dekkend landschap of de realis</w:t>
      </w:r>
      <w:r w:rsidR="007C72CF">
        <w:rPr>
          <w:rFonts w:asciiTheme="minorHAnsi" w:hAnsiTheme="minorHAnsi" w:cstheme="minorHAnsi"/>
          <w:sz w:val="21"/>
          <w:szCs w:val="21"/>
        </w:rPr>
        <w:t xml:space="preserve">atie van bestuurlijke opgaven. </w:t>
      </w:r>
    </w:p>
    <w:p w14:paraId="3EDE5775" w14:textId="258852C2" w:rsidR="00630336" w:rsidRDefault="007C72CF" w:rsidP="00630336">
      <w:pPr>
        <w:rPr>
          <w:rFonts w:asciiTheme="minorHAnsi" w:hAnsiTheme="minorHAnsi" w:cstheme="minorHAnsi"/>
          <w:color w:val="000000"/>
          <w:sz w:val="21"/>
          <w:szCs w:val="21"/>
        </w:rPr>
      </w:pPr>
      <w:r w:rsidRPr="00630336">
        <w:rPr>
          <w:rFonts w:asciiTheme="minorHAnsi" w:hAnsiTheme="minorHAnsi" w:cstheme="minorHAnsi"/>
          <w:i/>
          <w:sz w:val="21"/>
          <w:szCs w:val="21"/>
        </w:rPr>
        <w:t>Monitoring en bewaking</w:t>
      </w:r>
      <w:r>
        <w:rPr>
          <w:rFonts w:asciiTheme="minorHAnsi" w:hAnsiTheme="minorHAnsi" w:cstheme="minorHAnsi"/>
          <w:sz w:val="21"/>
          <w:szCs w:val="21"/>
        </w:rPr>
        <w:br/>
      </w:r>
      <w:r>
        <w:rPr>
          <w:rFonts w:asciiTheme="minorHAnsi" w:hAnsiTheme="minorHAnsi" w:cstheme="minorHAnsi"/>
          <w:color w:val="000000"/>
          <w:sz w:val="21"/>
          <w:szCs w:val="21"/>
        </w:rPr>
        <w:t xml:space="preserve">Van de aanbieder wordt verwacht dat deze maandelijks </w:t>
      </w:r>
      <w:r w:rsidR="00722722" w:rsidRPr="00630336">
        <w:rPr>
          <w:rFonts w:asciiTheme="minorHAnsi" w:hAnsiTheme="minorHAnsi" w:cstheme="minorHAnsi"/>
          <w:color w:val="000000"/>
          <w:sz w:val="21"/>
          <w:szCs w:val="21"/>
        </w:rPr>
        <w:t xml:space="preserve">de geprognosticeerde </w:t>
      </w:r>
      <w:r>
        <w:rPr>
          <w:rFonts w:asciiTheme="minorHAnsi" w:hAnsiTheme="minorHAnsi" w:cstheme="minorHAnsi"/>
          <w:color w:val="000000"/>
          <w:sz w:val="21"/>
          <w:szCs w:val="21"/>
        </w:rPr>
        <w:t xml:space="preserve">jaarproductie op begeleiding afzet </w:t>
      </w:r>
      <w:r w:rsidR="00722722" w:rsidRPr="00630336">
        <w:rPr>
          <w:rFonts w:asciiTheme="minorHAnsi" w:hAnsiTheme="minorHAnsi" w:cstheme="minorHAnsi"/>
          <w:color w:val="000000"/>
          <w:sz w:val="21"/>
          <w:szCs w:val="21"/>
        </w:rPr>
        <w:t xml:space="preserve">tegen het signaalplafond. </w:t>
      </w:r>
      <w:r>
        <w:rPr>
          <w:rFonts w:asciiTheme="minorHAnsi" w:hAnsiTheme="minorHAnsi" w:cstheme="minorHAnsi"/>
          <w:color w:val="000000"/>
          <w:sz w:val="21"/>
          <w:szCs w:val="21"/>
        </w:rPr>
        <w:t xml:space="preserve">Dit doet de gemeente ook. </w:t>
      </w:r>
      <w:r w:rsidR="00722722" w:rsidRPr="00630336">
        <w:rPr>
          <w:rFonts w:asciiTheme="minorHAnsi" w:hAnsiTheme="minorHAnsi" w:cstheme="minorHAnsi"/>
          <w:color w:val="000000"/>
          <w:sz w:val="21"/>
          <w:szCs w:val="21"/>
        </w:rPr>
        <w:t>Wanneer een aanbieder constateert dat de p</w:t>
      </w:r>
      <w:r w:rsidR="00853475" w:rsidRPr="00630336">
        <w:rPr>
          <w:rFonts w:asciiTheme="minorHAnsi" w:hAnsiTheme="minorHAnsi" w:cstheme="minorHAnsi"/>
          <w:color w:val="000000"/>
          <w:sz w:val="21"/>
          <w:szCs w:val="21"/>
        </w:rPr>
        <w:t>rognose gelijk of hoger is dan 7</w:t>
      </w:r>
      <w:r w:rsidR="00722722" w:rsidRPr="00630336">
        <w:rPr>
          <w:rFonts w:asciiTheme="minorHAnsi" w:hAnsiTheme="minorHAnsi" w:cstheme="minorHAnsi"/>
          <w:color w:val="000000"/>
          <w:sz w:val="21"/>
          <w:szCs w:val="21"/>
        </w:rPr>
        <w:t>0% van</w:t>
      </w:r>
      <w:r w:rsidR="005B0275" w:rsidRPr="00630336">
        <w:rPr>
          <w:rFonts w:asciiTheme="minorHAnsi" w:hAnsiTheme="minorHAnsi" w:cstheme="minorHAnsi"/>
          <w:color w:val="000000"/>
          <w:sz w:val="21"/>
          <w:szCs w:val="21"/>
        </w:rPr>
        <w:t xml:space="preserve"> het signaalplafond, </w:t>
      </w:r>
      <w:r w:rsidR="00853475" w:rsidRPr="00630336">
        <w:rPr>
          <w:rFonts w:asciiTheme="minorHAnsi" w:hAnsiTheme="minorHAnsi" w:cstheme="minorHAnsi"/>
          <w:color w:val="000000"/>
          <w:sz w:val="21"/>
          <w:szCs w:val="21"/>
        </w:rPr>
        <w:t xml:space="preserve">dient deze contact op te nemen met de contractmanager. </w:t>
      </w:r>
      <w:r w:rsidRPr="00630336">
        <w:rPr>
          <w:rFonts w:asciiTheme="minorHAnsi" w:hAnsiTheme="minorHAnsi" w:cstheme="minorHAnsi"/>
          <w:color w:val="000000"/>
          <w:sz w:val="21"/>
          <w:szCs w:val="21"/>
        </w:rPr>
        <w:t xml:space="preserve">Contractmanager en aanbieder </w:t>
      </w:r>
      <w:r w:rsidR="0051238A">
        <w:rPr>
          <w:rFonts w:asciiTheme="minorHAnsi" w:hAnsiTheme="minorHAnsi" w:cstheme="minorHAnsi"/>
          <w:color w:val="000000"/>
          <w:sz w:val="21"/>
          <w:szCs w:val="21"/>
        </w:rPr>
        <w:t xml:space="preserve">kunnen in dit contact nadere/afwijkende </w:t>
      </w:r>
      <w:r w:rsidRPr="00630336">
        <w:rPr>
          <w:rFonts w:asciiTheme="minorHAnsi" w:hAnsiTheme="minorHAnsi" w:cstheme="minorHAnsi"/>
          <w:color w:val="000000"/>
          <w:sz w:val="21"/>
          <w:szCs w:val="21"/>
        </w:rPr>
        <w:t xml:space="preserve">afspraken </w:t>
      </w:r>
      <w:r w:rsidR="0051238A">
        <w:rPr>
          <w:rFonts w:asciiTheme="minorHAnsi" w:hAnsiTheme="minorHAnsi" w:cstheme="minorHAnsi"/>
          <w:color w:val="000000"/>
          <w:sz w:val="21"/>
          <w:szCs w:val="21"/>
        </w:rPr>
        <w:t xml:space="preserve">maken </w:t>
      </w:r>
      <w:r w:rsidRPr="00630336">
        <w:rPr>
          <w:rFonts w:asciiTheme="minorHAnsi" w:hAnsiTheme="minorHAnsi" w:cstheme="minorHAnsi"/>
          <w:color w:val="000000"/>
          <w:sz w:val="21"/>
          <w:szCs w:val="21"/>
        </w:rPr>
        <w:t>over de</w:t>
      </w:r>
      <w:r>
        <w:rPr>
          <w:rFonts w:asciiTheme="minorHAnsi" w:hAnsiTheme="minorHAnsi" w:cstheme="minorHAnsi"/>
          <w:color w:val="000000"/>
          <w:sz w:val="21"/>
          <w:szCs w:val="21"/>
        </w:rPr>
        <w:t xml:space="preserve"> hierna genoemde </w:t>
      </w:r>
      <w:r w:rsidRPr="00630336">
        <w:rPr>
          <w:rFonts w:asciiTheme="minorHAnsi" w:hAnsiTheme="minorHAnsi" w:cstheme="minorHAnsi"/>
          <w:color w:val="000000"/>
          <w:sz w:val="21"/>
          <w:szCs w:val="21"/>
        </w:rPr>
        <w:t xml:space="preserve">informatie-uitwisseling. </w:t>
      </w:r>
      <w:r w:rsidR="00460CBE" w:rsidRPr="00630336">
        <w:rPr>
          <w:rFonts w:asciiTheme="minorHAnsi" w:hAnsiTheme="minorHAnsi" w:cstheme="minorHAnsi"/>
          <w:color w:val="000000"/>
          <w:sz w:val="21"/>
          <w:szCs w:val="21"/>
        </w:rPr>
        <w:t xml:space="preserve">Binnen twee (2) weken na melding deelt de aanbieder een (korte) analyse met de actuele realisatie cijfers en inhoudelijke duiding bij de overschrijding met de contractmanager. </w:t>
      </w:r>
      <w:r w:rsidR="00853475" w:rsidRPr="00630336">
        <w:rPr>
          <w:rFonts w:asciiTheme="minorHAnsi" w:hAnsiTheme="minorHAnsi" w:cstheme="minorHAnsi"/>
          <w:color w:val="000000"/>
          <w:sz w:val="21"/>
          <w:szCs w:val="21"/>
        </w:rPr>
        <w:t xml:space="preserve">Als er </w:t>
      </w:r>
      <w:r w:rsidR="00460CBE" w:rsidRPr="00630336">
        <w:rPr>
          <w:rFonts w:asciiTheme="minorHAnsi" w:hAnsiTheme="minorHAnsi" w:cstheme="minorHAnsi"/>
          <w:color w:val="000000"/>
          <w:sz w:val="21"/>
          <w:szCs w:val="21"/>
        </w:rPr>
        <w:t xml:space="preserve">naar het oordeel van een van de partijen </w:t>
      </w:r>
      <w:r w:rsidR="00853475" w:rsidRPr="00630336">
        <w:rPr>
          <w:rFonts w:asciiTheme="minorHAnsi" w:hAnsiTheme="minorHAnsi" w:cstheme="minorHAnsi"/>
          <w:color w:val="000000"/>
          <w:sz w:val="21"/>
          <w:szCs w:val="21"/>
        </w:rPr>
        <w:t xml:space="preserve">aanleiding toe is, wordt er een gesprek gevoerd om de overschrijding </w:t>
      </w:r>
      <w:r w:rsidR="00460CBE" w:rsidRPr="00630336">
        <w:rPr>
          <w:rFonts w:asciiTheme="minorHAnsi" w:hAnsiTheme="minorHAnsi" w:cstheme="minorHAnsi"/>
          <w:color w:val="000000"/>
          <w:sz w:val="21"/>
          <w:szCs w:val="21"/>
        </w:rPr>
        <w:t xml:space="preserve">gezamenlijk </w:t>
      </w:r>
      <w:r w:rsidR="00853475" w:rsidRPr="00630336">
        <w:rPr>
          <w:rFonts w:asciiTheme="minorHAnsi" w:hAnsiTheme="minorHAnsi" w:cstheme="minorHAnsi"/>
          <w:color w:val="000000"/>
          <w:sz w:val="21"/>
          <w:szCs w:val="21"/>
        </w:rPr>
        <w:t xml:space="preserve">te duiden. </w:t>
      </w:r>
      <w:r w:rsidR="00460CBE" w:rsidRPr="00630336">
        <w:rPr>
          <w:rFonts w:asciiTheme="minorHAnsi" w:hAnsiTheme="minorHAnsi" w:cstheme="minorHAnsi"/>
          <w:color w:val="000000"/>
          <w:sz w:val="21"/>
          <w:szCs w:val="21"/>
        </w:rPr>
        <w:t>Overschrijding is toegestaan</w:t>
      </w:r>
      <w:r w:rsidR="00565B99" w:rsidRPr="00630336">
        <w:rPr>
          <w:rFonts w:asciiTheme="minorHAnsi" w:hAnsiTheme="minorHAnsi" w:cstheme="minorHAnsi"/>
          <w:color w:val="000000"/>
          <w:sz w:val="21"/>
          <w:szCs w:val="21"/>
        </w:rPr>
        <w:t xml:space="preserve"> zolang de aanbieder tijdig contact opneemt en informatie deelt. </w:t>
      </w:r>
    </w:p>
    <w:p w14:paraId="088C15FD" w14:textId="57E14457" w:rsidR="007C79D2" w:rsidRPr="00091033" w:rsidRDefault="007C72CF" w:rsidP="001B3345">
      <w:pPr>
        <w:rPr>
          <w:rFonts w:asciiTheme="minorHAnsi" w:hAnsiTheme="minorHAnsi" w:cstheme="minorHAnsi"/>
          <w:sz w:val="21"/>
          <w:szCs w:val="21"/>
        </w:rPr>
      </w:pPr>
      <w:r w:rsidRPr="00630336">
        <w:rPr>
          <w:rFonts w:asciiTheme="minorHAnsi" w:hAnsiTheme="minorHAnsi" w:cstheme="minorHAnsi"/>
          <w:sz w:val="21"/>
          <w:szCs w:val="21"/>
        </w:rPr>
        <w:t>Het is mogelijk dat door een wijziging in het aanbod van</w:t>
      </w:r>
      <w:r>
        <w:rPr>
          <w:rFonts w:asciiTheme="minorHAnsi" w:hAnsiTheme="minorHAnsi" w:cstheme="minorHAnsi"/>
          <w:sz w:val="21"/>
          <w:szCs w:val="21"/>
        </w:rPr>
        <w:t xml:space="preserve"> de Buurtteams of in de sociale- of pedagogische </w:t>
      </w:r>
      <w:r w:rsidRPr="00630336">
        <w:rPr>
          <w:rFonts w:asciiTheme="minorHAnsi" w:hAnsiTheme="minorHAnsi" w:cstheme="minorHAnsi"/>
          <w:sz w:val="21"/>
          <w:szCs w:val="21"/>
        </w:rPr>
        <w:t xml:space="preserve">basis, of door grote overschrijdingen van het signaalplafond, </w:t>
      </w:r>
      <w:r>
        <w:rPr>
          <w:rFonts w:asciiTheme="minorHAnsi" w:hAnsiTheme="minorHAnsi" w:cstheme="minorHAnsi"/>
          <w:sz w:val="21"/>
          <w:szCs w:val="21"/>
        </w:rPr>
        <w:t xml:space="preserve">de gemeente Nijmegen besluit om alsnog een bestedingsruimte in te stellen en daarmee een aanbieder </w:t>
      </w:r>
      <w:r w:rsidR="00091033">
        <w:rPr>
          <w:rFonts w:asciiTheme="minorHAnsi" w:hAnsiTheme="minorHAnsi" w:cstheme="minorHAnsi"/>
          <w:sz w:val="21"/>
          <w:szCs w:val="21"/>
        </w:rPr>
        <w:t xml:space="preserve">gedurende het lopende jaar </w:t>
      </w:r>
      <w:r>
        <w:rPr>
          <w:rFonts w:asciiTheme="minorHAnsi" w:hAnsiTheme="minorHAnsi" w:cstheme="minorHAnsi"/>
          <w:sz w:val="21"/>
          <w:szCs w:val="21"/>
        </w:rPr>
        <w:t xml:space="preserve">te verplaatsen naar de categorie A focusaanbieders. Daarvoor geldt contractueel </w:t>
      </w:r>
      <w:r w:rsidR="00091033">
        <w:rPr>
          <w:rFonts w:asciiTheme="minorHAnsi" w:hAnsiTheme="minorHAnsi" w:cstheme="minorHAnsi"/>
          <w:sz w:val="21"/>
          <w:szCs w:val="21"/>
        </w:rPr>
        <w:t>een overgangstermijn van zes maanden</w:t>
      </w:r>
      <w:r>
        <w:rPr>
          <w:rFonts w:asciiTheme="minorHAnsi" w:hAnsiTheme="minorHAnsi" w:cstheme="minorHAnsi"/>
          <w:sz w:val="21"/>
          <w:szCs w:val="21"/>
        </w:rPr>
        <w:t>.</w:t>
      </w:r>
      <w:r w:rsidR="00853475" w:rsidRPr="00630336">
        <w:rPr>
          <w:rFonts w:asciiTheme="minorHAnsi" w:hAnsiTheme="minorHAnsi" w:cstheme="minorHAnsi"/>
          <w:color w:val="000000"/>
          <w:sz w:val="21"/>
          <w:szCs w:val="21"/>
        </w:rPr>
        <w:br/>
      </w:r>
      <w:r w:rsidR="002301D4" w:rsidRPr="00630336">
        <w:rPr>
          <w:rFonts w:asciiTheme="minorHAnsi" w:hAnsiTheme="minorHAnsi" w:cstheme="minorHAnsi"/>
          <w:color w:val="000000"/>
          <w:sz w:val="21"/>
          <w:szCs w:val="21"/>
        </w:rPr>
        <w:t xml:space="preserve"> </w:t>
      </w:r>
      <w:r w:rsidR="002301D4" w:rsidRPr="00630336">
        <w:rPr>
          <w:rFonts w:asciiTheme="minorHAnsi" w:hAnsiTheme="minorHAnsi" w:cstheme="minorHAnsi"/>
          <w:color w:val="000000"/>
          <w:sz w:val="21"/>
          <w:szCs w:val="21"/>
        </w:rPr>
        <w:br/>
      </w:r>
      <w:r w:rsidR="002301D4" w:rsidRPr="00630336">
        <w:rPr>
          <w:rFonts w:asciiTheme="minorHAnsi" w:hAnsiTheme="minorHAnsi" w:cstheme="minorHAnsi"/>
          <w:b/>
          <w:color w:val="000000"/>
          <w:sz w:val="21"/>
          <w:szCs w:val="21"/>
        </w:rPr>
        <w:t xml:space="preserve">Proces en verplichtingen bij </w:t>
      </w:r>
      <w:proofErr w:type="spellStart"/>
      <w:r w:rsidR="00EC6DF1">
        <w:rPr>
          <w:rFonts w:asciiTheme="minorHAnsi" w:hAnsiTheme="minorHAnsi" w:cstheme="minorHAnsi"/>
          <w:b/>
          <w:color w:val="000000"/>
          <w:sz w:val="21"/>
          <w:szCs w:val="21"/>
        </w:rPr>
        <w:t>toeleidingsstop</w:t>
      </w:r>
      <w:proofErr w:type="spellEnd"/>
      <w:r w:rsidR="00630336" w:rsidRPr="00630336">
        <w:rPr>
          <w:rFonts w:asciiTheme="minorHAnsi" w:hAnsiTheme="minorHAnsi" w:cstheme="minorHAnsi"/>
          <w:b/>
          <w:color w:val="000000"/>
          <w:sz w:val="21"/>
          <w:szCs w:val="21"/>
        </w:rPr>
        <w:br/>
      </w:r>
      <w:r w:rsidR="00630336" w:rsidRPr="00630336">
        <w:rPr>
          <w:rFonts w:asciiTheme="minorHAnsi" w:hAnsiTheme="minorHAnsi" w:cstheme="minorHAnsi"/>
          <w:sz w:val="21"/>
          <w:szCs w:val="21"/>
        </w:rPr>
        <w:t xml:space="preserve">Het proces en de verplichtingen bij een </w:t>
      </w:r>
      <w:proofErr w:type="spellStart"/>
      <w:r w:rsidR="00EC6DF1">
        <w:rPr>
          <w:rFonts w:asciiTheme="minorHAnsi" w:hAnsiTheme="minorHAnsi" w:cstheme="minorHAnsi"/>
          <w:sz w:val="21"/>
          <w:szCs w:val="21"/>
        </w:rPr>
        <w:t>toeleidingsstop</w:t>
      </w:r>
      <w:proofErr w:type="spellEnd"/>
      <w:r w:rsidR="00630336" w:rsidRPr="00630336">
        <w:rPr>
          <w:rFonts w:asciiTheme="minorHAnsi" w:hAnsiTheme="minorHAnsi" w:cstheme="minorHAnsi"/>
          <w:sz w:val="21"/>
          <w:szCs w:val="21"/>
        </w:rPr>
        <w:t xml:space="preserve"> zijn v</w:t>
      </w:r>
      <w:r w:rsidR="004A4DFC">
        <w:rPr>
          <w:rFonts w:asciiTheme="minorHAnsi" w:hAnsiTheme="minorHAnsi" w:cstheme="minorHAnsi"/>
          <w:sz w:val="21"/>
          <w:szCs w:val="21"/>
        </w:rPr>
        <w:t xml:space="preserve">oor alle aanbieders hetzelfde. </w:t>
      </w:r>
      <w:r w:rsidR="00A3249E" w:rsidRPr="00630336">
        <w:rPr>
          <w:rFonts w:asciiTheme="minorHAnsi" w:hAnsiTheme="minorHAnsi" w:cstheme="minorHAnsi"/>
          <w:sz w:val="21"/>
          <w:szCs w:val="21"/>
        </w:rPr>
        <w:t xml:space="preserve">Een </w:t>
      </w:r>
      <w:proofErr w:type="spellStart"/>
      <w:r w:rsidR="00EC6DF1">
        <w:rPr>
          <w:rFonts w:asciiTheme="minorHAnsi" w:hAnsiTheme="minorHAnsi" w:cstheme="minorHAnsi"/>
          <w:sz w:val="21"/>
          <w:szCs w:val="21"/>
        </w:rPr>
        <w:t>toeleidingsstop</w:t>
      </w:r>
      <w:proofErr w:type="spellEnd"/>
      <w:r w:rsidR="00A3249E" w:rsidRPr="00630336">
        <w:rPr>
          <w:rFonts w:asciiTheme="minorHAnsi" w:hAnsiTheme="minorHAnsi" w:cstheme="minorHAnsi"/>
          <w:sz w:val="21"/>
          <w:szCs w:val="21"/>
        </w:rPr>
        <w:t xml:space="preserve"> betekent het volgende voor een aanbieder: </w:t>
      </w:r>
    </w:p>
    <w:p w14:paraId="5FF3314C" w14:textId="7F0AC50B" w:rsidR="00A3249E" w:rsidRPr="00630336" w:rsidRDefault="00A3249E" w:rsidP="00112E56">
      <w:pPr>
        <w:pStyle w:val="Geenafstand"/>
        <w:numPr>
          <w:ilvl w:val="0"/>
          <w:numId w:val="10"/>
        </w:numPr>
        <w:rPr>
          <w:rFonts w:asciiTheme="minorHAnsi" w:hAnsiTheme="minorHAnsi" w:cstheme="minorHAnsi"/>
          <w:sz w:val="21"/>
          <w:szCs w:val="21"/>
        </w:rPr>
      </w:pPr>
      <w:r w:rsidRPr="00630336">
        <w:rPr>
          <w:rFonts w:asciiTheme="minorHAnsi" w:hAnsiTheme="minorHAnsi" w:cstheme="minorHAnsi"/>
          <w:sz w:val="21"/>
          <w:szCs w:val="21"/>
        </w:rPr>
        <w:t xml:space="preserve">Aanbieder mag na de </w:t>
      </w:r>
      <w:r w:rsidR="004A4DFC">
        <w:rPr>
          <w:rFonts w:asciiTheme="minorHAnsi" w:hAnsiTheme="minorHAnsi" w:cstheme="minorHAnsi"/>
          <w:sz w:val="21"/>
          <w:szCs w:val="21"/>
        </w:rPr>
        <w:t xml:space="preserve">ingangsdatum van de </w:t>
      </w:r>
      <w:proofErr w:type="spellStart"/>
      <w:r w:rsidR="00EC6DF1">
        <w:rPr>
          <w:rFonts w:asciiTheme="minorHAnsi" w:hAnsiTheme="minorHAnsi" w:cstheme="minorHAnsi"/>
          <w:sz w:val="21"/>
          <w:szCs w:val="21"/>
        </w:rPr>
        <w:t>toeleidingsstop</w:t>
      </w:r>
      <w:proofErr w:type="spellEnd"/>
      <w:r w:rsidR="00112E56">
        <w:rPr>
          <w:rFonts w:asciiTheme="minorHAnsi" w:hAnsiTheme="minorHAnsi" w:cstheme="minorHAnsi"/>
          <w:sz w:val="21"/>
          <w:szCs w:val="21"/>
        </w:rPr>
        <w:t xml:space="preserve"> </w:t>
      </w:r>
      <w:r w:rsidRPr="00630336">
        <w:rPr>
          <w:rFonts w:asciiTheme="minorHAnsi" w:hAnsiTheme="minorHAnsi" w:cstheme="minorHAnsi"/>
          <w:sz w:val="21"/>
          <w:szCs w:val="21"/>
        </w:rPr>
        <w:t xml:space="preserve">geen </w:t>
      </w:r>
      <w:r w:rsidR="00260DB0">
        <w:rPr>
          <w:rFonts w:asciiTheme="minorHAnsi" w:hAnsiTheme="minorHAnsi" w:cstheme="minorHAnsi"/>
          <w:sz w:val="21"/>
          <w:szCs w:val="21"/>
        </w:rPr>
        <w:t>cliënten</w:t>
      </w:r>
      <w:r w:rsidR="00260DB0" w:rsidRPr="00630336">
        <w:rPr>
          <w:rFonts w:asciiTheme="minorHAnsi" w:hAnsiTheme="minorHAnsi" w:cstheme="minorHAnsi"/>
          <w:sz w:val="21"/>
          <w:szCs w:val="21"/>
        </w:rPr>
        <w:t xml:space="preserve"> </w:t>
      </w:r>
      <w:r w:rsidR="00142754" w:rsidRPr="00630336">
        <w:rPr>
          <w:rFonts w:asciiTheme="minorHAnsi" w:hAnsiTheme="minorHAnsi" w:cstheme="minorHAnsi"/>
          <w:sz w:val="21"/>
          <w:szCs w:val="21"/>
        </w:rPr>
        <w:t>meer op de wachtlijst plaatsen</w:t>
      </w:r>
      <w:r w:rsidR="00565B99" w:rsidRPr="00630336">
        <w:rPr>
          <w:rFonts w:asciiTheme="minorHAnsi" w:hAnsiTheme="minorHAnsi" w:cstheme="minorHAnsi"/>
          <w:sz w:val="21"/>
          <w:szCs w:val="21"/>
        </w:rPr>
        <w:t xml:space="preserve"> (ook geen nagekomen casuïstiek)</w:t>
      </w:r>
      <w:r w:rsidR="00142754" w:rsidRPr="00630336">
        <w:rPr>
          <w:rFonts w:asciiTheme="minorHAnsi" w:hAnsiTheme="minorHAnsi" w:cstheme="minorHAnsi"/>
          <w:sz w:val="21"/>
          <w:szCs w:val="21"/>
        </w:rPr>
        <w:t xml:space="preserve">; </w:t>
      </w:r>
    </w:p>
    <w:p w14:paraId="5A616645" w14:textId="00842419" w:rsidR="002D35F0" w:rsidRPr="00630336" w:rsidRDefault="002D35F0" w:rsidP="00112E56">
      <w:pPr>
        <w:pStyle w:val="Geenafstand"/>
        <w:numPr>
          <w:ilvl w:val="0"/>
          <w:numId w:val="10"/>
        </w:numPr>
        <w:rPr>
          <w:rFonts w:asciiTheme="minorHAnsi" w:hAnsiTheme="minorHAnsi" w:cstheme="minorHAnsi"/>
          <w:sz w:val="21"/>
          <w:szCs w:val="21"/>
        </w:rPr>
      </w:pPr>
      <w:r w:rsidRPr="00630336">
        <w:rPr>
          <w:rFonts w:asciiTheme="minorHAnsi" w:hAnsiTheme="minorHAnsi" w:cstheme="minorHAnsi"/>
          <w:sz w:val="21"/>
          <w:szCs w:val="21"/>
        </w:rPr>
        <w:t xml:space="preserve">Aanbieder stuurt </w:t>
      </w:r>
      <w:r w:rsidR="00565B99" w:rsidRPr="00630336">
        <w:rPr>
          <w:rFonts w:asciiTheme="minorHAnsi" w:hAnsiTheme="minorHAnsi" w:cstheme="minorHAnsi"/>
          <w:sz w:val="21"/>
          <w:szCs w:val="21"/>
        </w:rPr>
        <w:t xml:space="preserve">schriftelijk </w:t>
      </w:r>
      <w:r w:rsidRPr="00630336">
        <w:rPr>
          <w:rFonts w:asciiTheme="minorHAnsi" w:hAnsiTheme="minorHAnsi" w:cstheme="minorHAnsi"/>
          <w:sz w:val="21"/>
          <w:szCs w:val="21"/>
        </w:rPr>
        <w:t xml:space="preserve">binnen 1 week </w:t>
      </w:r>
      <w:r w:rsidR="00565B99" w:rsidRPr="00630336">
        <w:rPr>
          <w:rFonts w:asciiTheme="minorHAnsi" w:hAnsiTheme="minorHAnsi" w:cstheme="minorHAnsi"/>
          <w:sz w:val="21"/>
          <w:szCs w:val="21"/>
        </w:rPr>
        <w:t xml:space="preserve">na de </w:t>
      </w:r>
      <w:r w:rsidR="004A4DFC">
        <w:rPr>
          <w:rFonts w:asciiTheme="minorHAnsi" w:hAnsiTheme="minorHAnsi" w:cstheme="minorHAnsi"/>
          <w:sz w:val="21"/>
          <w:szCs w:val="21"/>
        </w:rPr>
        <w:t xml:space="preserve">ingangsdatum van de </w:t>
      </w:r>
      <w:proofErr w:type="spellStart"/>
      <w:r w:rsidR="00EC6DF1">
        <w:rPr>
          <w:rFonts w:asciiTheme="minorHAnsi" w:hAnsiTheme="minorHAnsi" w:cstheme="minorHAnsi"/>
          <w:sz w:val="21"/>
          <w:szCs w:val="21"/>
        </w:rPr>
        <w:t>toeleidingsstop</w:t>
      </w:r>
      <w:proofErr w:type="spellEnd"/>
      <w:r w:rsidR="004A4DFC">
        <w:rPr>
          <w:rFonts w:asciiTheme="minorHAnsi" w:hAnsiTheme="minorHAnsi" w:cstheme="minorHAnsi"/>
          <w:sz w:val="21"/>
          <w:szCs w:val="21"/>
        </w:rPr>
        <w:t xml:space="preserve"> </w:t>
      </w:r>
      <w:r w:rsidRPr="00630336">
        <w:rPr>
          <w:rFonts w:asciiTheme="minorHAnsi" w:hAnsiTheme="minorHAnsi" w:cstheme="minorHAnsi"/>
          <w:sz w:val="21"/>
          <w:szCs w:val="21"/>
        </w:rPr>
        <w:t xml:space="preserve">de </w:t>
      </w:r>
      <w:r w:rsidR="00565B99" w:rsidRPr="00630336">
        <w:rPr>
          <w:rFonts w:asciiTheme="minorHAnsi" w:hAnsiTheme="minorHAnsi" w:cstheme="minorHAnsi"/>
          <w:sz w:val="21"/>
          <w:szCs w:val="21"/>
        </w:rPr>
        <w:t xml:space="preserve">geanonimiseerde </w:t>
      </w:r>
      <w:r w:rsidRPr="00630336">
        <w:rPr>
          <w:rFonts w:asciiTheme="minorHAnsi" w:hAnsiTheme="minorHAnsi" w:cstheme="minorHAnsi"/>
          <w:sz w:val="21"/>
          <w:szCs w:val="21"/>
        </w:rPr>
        <w:t>wachtlijst (plus herkomst verwijzing) naar de contractmanager</w:t>
      </w:r>
      <w:r w:rsidR="00565B99" w:rsidRPr="00630336">
        <w:rPr>
          <w:rFonts w:asciiTheme="minorHAnsi" w:hAnsiTheme="minorHAnsi" w:cstheme="minorHAnsi"/>
          <w:sz w:val="21"/>
          <w:szCs w:val="21"/>
        </w:rPr>
        <w:t xml:space="preserve">. </w:t>
      </w:r>
    </w:p>
    <w:p w14:paraId="61DF4E58" w14:textId="63051CD2" w:rsidR="00A21004" w:rsidRPr="00630336" w:rsidRDefault="004A4DFC" w:rsidP="00112E56">
      <w:pPr>
        <w:pStyle w:val="Geenafstand"/>
        <w:numPr>
          <w:ilvl w:val="0"/>
          <w:numId w:val="10"/>
        </w:numPr>
        <w:rPr>
          <w:rFonts w:asciiTheme="minorHAnsi" w:hAnsiTheme="minorHAnsi" w:cstheme="minorHAnsi"/>
          <w:sz w:val="21"/>
          <w:szCs w:val="21"/>
        </w:rPr>
      </w:pPr>
      <w:r>
        <w:rPr>
          <w:rFonts w:asciiTheme="minorHAnsi" w:hAnsiTheme="minorHAnsi" w:cstheme="minorHAnsi"/>
          <w:sz w:val="21"/>
          <w:szCs w:val="21"/>
        </w:rPr>
        <w:t xml:space="preserve">Aanbieder mag per ingangsdatum van de </w:t>
      </w:r>
      <w:proofErr w:type="spellStart"/>
      <w:r w:rsidR="00EC6DF1">
        <w:rPr>
          <w:rFonts w:asciiTheme="minorHAnsi" w:hAnsiTheme="minorHAnsi" w:cstheme="minorHAnsi"/>
          <w:sz w:val="21"/>
          <w:szCs w:val="21"/>
        </w:rPr>
        <w:t>toeleidingsstop</w:t>
      </w:r>
      <w:proofErr w:type="spellEnd"/>
      <w:r>
        <w:rPr>
          <w:rFonts w:asciiTheme="minorHAnsi" w:hAnsiTheme="minorHAnsi" w:cstheme="minorHAnsi"/>
          <w:sz w:val="21"/>
          <w:szCs w:val="21"/>
        </w:rPr>
        <w:t xml:space="preserve"> </w:t>
      </w:r>
      <w:r w:rsidR="007C79D2" w:rsidRPr="00630336">
        <w:rPr>
          <w:rFonts w:asciiTheme="minorHAnsi" w:hAnsiTheme="minorHAnsi" w:cstheme="minorHAnsi"/>
          <w:sz w:val="21"/>
          <w:szCs w:val="21"/>
        </w:rPr>
        <w:t xml:space="preserve">géén nieuwe </w:t>
      </w:r>
      <w:r w:rsidR="00260DB0">
        <w:rPr>
          <w:rFonts w:asciiTheme="minorHAnsi" w:hAnsiTheme="minorHAnsi" w:cstheme="minorHAnsi"/>
          <w:sz w:val="21"/>
          <w:szCs w:val="21"/>
        </w:rPr>
        <w:t>cliënten</w:t>
      </w:r>
      <w:r w:rsidR="00260DB0" w:rsidRPr="00630336">
        <w:rPr>
          <w:rFonts w:asciiTheme="minorHAnsi" w:hAnsiTheme="minorHAnsi" w:cstheme="minorHAnsi"/>
          <w:sz w:val="21"/>
          <w:szCs w:val="21"/>
        </w:rPr>
        <w:t xml:space="preserve"> </w:t>
      </w:r>
      <w:r w:rsidR="00C15048">
        <w:rPr>
          <w:rFonts w:asciiTheme="minorHAnsi" w:hAnsiTheme="minorHAnsi" w:cstheme="minorHAnsi"/>
          <w:sz w:val="21"/>
          <w:szCs w:val="21"/>
        </w:rPr>
        <w:t xml:space="preserve">of </w:t>
      </w:r>
      <w:proofErr w:type="spellStart"/>
      <w:r w:rsidR="00C15048">
        <w:rPr>
          <w:rFonts w:asciiTheme="minorHAnsi" w:hAnsiTheme="minorHAnsi" w:cstheme="minorHAnsi"/>
          <w:sz w:val="21"/>
          <w:szCs w:val="21"/>
        </w:rPr>
        <w:t>herindicaties</w:t>
      </w:r>
      <w:proofErr w:type="spellEnd"/>
      <w:r w:rsidR="00C15048">
        <w:rPr>
          <w:rFonts w:asciiTheme="minorHAnsi" w:hAnsiTheme="minorHAnsi" w:cstheme="minorHAnsi"/>
          <w:sz w:val="21"/>
          <w:szCs w:val="21"/>
        </w:rPr>
        <w:t xml:space="preserve"> </w:t>
      </w:r>
      <w:r w:rsidR="007C79D2" w:rsidRPr="00630336">
        <w:rPr>
          <w:rFonts w:asciiTheme="minorHAnsi" w:hAnsiTheme="minorHAnsi" w:cstheme="minorHAnsi"/>
          <w:sz w:val="21"/>
          <w:szCs w:val="21"/>
        </w:rPr>
        <w:t xml:space="preserve">meer </w:t>
      </w:r>
      <w:r w:rsidR="00565B99" w:rsidRPr="00630336">
        <w:rPr>
          <w:rFonts w:asciiTheme="minorHAnsi" w:hAnsiTheme="minorHAnsi" w:cstheme="minorHAnsi"/>
          <w:sz w:val="21"/>
          <w:szCs w:val="21"/>
        </w:rPr>
        <w:t>in zorg nemen</w:t>
      </w:r>
      <w:r w:rsidR="007C79D2" w:rsidRPr="00630336">
        <w:rPr>
          <w:rFonts w:asciiTheme="minorHAnsi" w:hAnsiTheme="minorHAnsi" w:cstheme="minorHAnsi"/>
          <w:sz w:val="21"/>
          <w:szCs w:val="21"/>
        </w:rPr>
        <w:t xml:space="preserve">. </w:t>
      </w:r>
      <w:r w:rsidR="00A21004" w:rsidRPr="00630336">
        <w:rPr>
          <w:rFonts w:asciiTheme="minorHAnsi" w:hAnsiTheme="minorHAnsi" w:cstheme="minorHAnsi"/>
          <w:sz w:val="21"/>
          <w:szCs w:val="21"/>
        </w:rPr>
        <w:t xml:space="preserve">Aanbieder legt verwijzingen </w:t>
      </w:r>
      <w:r w:rsidR="0027116A" w:rsidRPr="00630336">
        <w:rPr>
          <w:rFonts w:asciiTheme="minorHAnsi" w:hAnsiTheme="minorHAnsi" w:cstheme="minorHAnsi"/>
          <w:sz w:val="21"/>
          <w:szCs w:val="21"/>
        </w:rPr>
        <w:t xml:space="preserve">voor </w:t>
      </w:r>
      <w:r w:rsidR="00260DB0">
        <w:rPr>
          <w:rFonts w:asciiTheme="minorHAnsi" w:hAnsiTheme="minorHAnsi" w:cstheme="minorHAnsi"/>
          <w:sz w:val="21"/>
          <w:szCs w:val="21"/>
        </w:rPr>
        <w:t>cliënten</w:t>
      </w:r>
      <w:r w:rsidR="00260DB0" w:rsidRPr="00630336">
        <w:rPr>
          <w:rFonts w:asciiTheme="minorHAnsi" w:hAnsiTheme="minorHAnsi" w:cstheme="minorHAnsi"/>
          <w:sz w:val="21"/>
          <w:szCs w:val="21"/>
        </w:rPr>
        <w:t xml:space="preserve"> </w:t>
      </w:r>
      <w:r w:rsidR="00A21004" w:rsidRPr="00630336">
        <w:rPr>
          <w:rFonts w:asciiTheme="minorHAnsi" w:hAnsiTheme="minorHAnsi" w:cstheme="minorHAnsi"/>
          <w:sz w:val="21"/>
          <w:szCs w:val="21"/>
        </w:rPr>
        <w:t xml:space="preserve">ontvangen na de mondelinge mededeling van de </w:t>
      </w:r>
      <w:proofErr w:type="spellStart"/>
      <w:r w:rsidR="00EC6DF1">
        <w:rPr>
          <w:rFonts w:asciiTheme="minorHAnsi" w:hAnsiTheme="minorHAnsi" w:cstheme="minorHAnsi"/>
          <w:sz w:val="21"/>
          <w:szCs w:val="21"/>
        </w:rPr>
        <w:t>toeleidingsstop</w:t>
      </w:r>
      <w:proofErr w:type="spellEnd"/>
      <w:r>
        <w:rPr>
          <w:rFonts w:asciiTheme="minorHAnsi" w:hAnsiTheme="minorHAnsi" w:cstheme="minorHAnsi"/>
          <w:sz w:val="21"/>
          <w:szCs w:val="21"/>
        </w:rPr>
        <w:t xml:space="preserve"> (categorie A focusaanbieders) c.q. constatering van dreigende overschrijding (categorie B kleine aanbieders)</w:t>
      </w:r>
      <w:r w:rsidR="0027116A" w:rsidRPr="00630336">
        <w:rPr>
          <w:rFonts w:asciiTheme="minorHAnsi" w:hAnsiTheme="minorHAnsi" w:cstheme="minorHAnsi"/>
          <w:sz w:val="21"/>
          <w:szCs w:val="21"/>
        </w:rPr>
        <w:t xml:space="preserve"> </w:t>
      </w:r>
      <w:r w:rsidR="00A21004" w:rsidRPr="00630336">
        <w:rPr>
          <w:rFonts w:asciiTheme="minorHAnsi" w:hAnsiTheme="minorHAnsi" w:cstheme="minorHAnsi"/>
          <w:sz w:val="21"/>
          <w:szCs w:val="21"/>
        </w:rPr>
        <w:t xml:space="preserve">terug bij de verwijzer met het advies om de </w:t>
      </w:r>
      <w:r w:rsidR="00260DB0">
        <w:rPr>
          <w:rFonts w:asciiTheme="minorHAnsi" w:hAnsiTheme="minorHAnsi" w:cstheme="minorHAnsi"/>
          <w:sz w:val="21"/>
          <w:szCs w:val="21"/>
        </w:rPr>
        <w:t>cliënt</w:t>
      </w:r>
      <w:r w:rsidR="00260DB0" w:rsidRPr="00630336">
        <w:rPr>
          <w:rFonts w:asciiTheme="minorHAnsi" w:hAnsiTheme="minorHAnsi" w:cstheme="minorHAnsi"/>
          <w:sz w:val="21"/>
          <w:szCs w:val="21"/>
        </w:rPr>
        <w:t xml:space="preserve"> </w:t>
      </w:r>
      <w:r w:rsidR="00A21004" w:rsidRPr="00630336">
        <w:rPr>
          <w:rFonts w:asciiTheme="minorHAnsi" w:hAnsiTheme="minorHAnsi" w:cstheme="minorHAnsi"/>
          <w:sz w:val="21"/>
          <w:szCs w:val="21"/>
        </w:rPr>
        <w:t xml:space="preserve">te verwijzen naar de Buurtteams. </w:t>
      </w:r>
    </w:p>
    <w:p w14:paraId="4ECD7AA2" w14:textId="0D689C54" w:rsidR="00A21004" w:rsidRPr="00630336" w:rsidRDefault="0027116A" w:rsidP="00112E56">
      <w:pPr>
        <w:pStyle w:val="Lijstalinea"/>
        <w:numPr>
          <w:ilvl w:val="1"/>
          <w:numId w:val="13"/>
        </w:numPr>
        <w:rPr>
          <w:rFonts w:asciiTheme="minorHAnsi" w:hAnsiTheme="minorHAnsi" w:cstheme="minorHAnsi"/>
          <w:sz w:val="21"/>
          <w:szCs w:val="21"/>
        </w:rPr>
      </w:pPr>
      <w:r w:rsidRPr="00630336">
        <w:rPr>
          <w:rFonts w:asciiTheme="minorHAnsi" w:hAnsiTheme="minorHAnsi" w:cstheme="minorHAnsi"/>
          <w:sz w:val="21"/>
          <w:szCs w:val="21"/>
        </w:rPr>
        <w:t xml:space="preserve">Met de huisartsen en jeugdartsen hebben de gemeente en Buurtteams afgesproken dat zij voor begeleidingsvragen en vragen voor verlengingen van begeleidingsindicaties, verwijzen naar de Buurtteams. </w:t>
      </w:r>
      <w:r w:rsidR="00A21004" w:rsidRPr="00630336">
        <w:rPr>
          <w:rFonts w:asciiTheme="minorHAnsi" w:hAnsiTheme="minorHAnsi" w:cstheme="minorHAnsi"/>
          <w:sz w:val="21"/>
          <w:szCs w:val="21"/>
        </w:rPr>
        <w:t xml:space="preserve">Het Buurtteam beoordeelt dan of hij de </w:t>
      </w:r>
      <w:r w:rsidRPr="00630336">
        <w:rPr>
          <w:rFonts w:asciiTheme="minorHAnsi" w:hAnsiTheme="minorHAnsi" w:cstheme="minorHAnsi"/>
          <w:sz w:val="21"/>
          <w:szCs w:val="21"/>
        </w:rPr>
        <w:t xml:space="preserve">jeugdige </w:t>
      </w:r>
      <w:r w:rsidR="00A21004" w:rsidRPr="00630336">
        <w:rPr>
          <w:rFonts w:asciiTheme="minorHAnsi" w:hAnsiTheme="minorHAnsi" w:cstheme="minorHAnsi"/>
          <w:sz w:val="21"/>
          <w:szCs w:val="21"/>
        </w:rPr>
        <w:t xml:space="preserve">zelf </w:t>
      </w:r>
      <w:r w:rsidR="00A21004" w:rsidRPr="00630336">
        <w:rPr>
          <w:rFonts w:asciiTheme="minorHAnsi" w:hAnsiTheme="minorHAnsi" w:cstheme="minorHAnsi"/>
          <w:sz w:val="21"/>
          <w:szCs w:val="21"/>
        </w:rPr>
        <w:lastRenderedPageBreak/>
        <w:t xml:space="preserve">begeleiding kan bieden of dient te verwijzen. </w:t>
      </w:r>
      <w:r w:rsidR="007712AC" w:rsidRPr="00630336">
        <w:rPr>
          <w:rFonts w:asciiTheme="minorHAnsi" w:hAnsiTheme="minorHAnsi" w:cstheme="minorHAnsi"/>
          <w:sz w:val="21"/>
          <w:szCs w:val="21"/>
        </w:rPr>
        <w:t>Huisartsen en jeugdartsen kunnen een jeugdige verwijzen naar het specifieke Buurtteam in het stadsdeel waarin de cliënt woonachtig is: https://buurtteamsjeugdengezin.nl/buurtteams-2/.</w:t>
      </w:r>
    </w:p>
    <w:p w14:paraId="661174F2" w14:textId="146523AC" w:rsidR="0027116A" w:rsidRPr="00630336" w:rsidRDefault="00231F61" w:rsidP="00112E56">
      <w:pPr>
        <w:pStyle w:val="Lijstalinea"/>
        <w:numPr>
          <w:ilvl w:val="1"/>
          <w:numId w:val="13"/>
        </w:numPr>
        <w:rPr>
          <w:rFonts w:asciiTheme="minorHAnsi" w:hAnsiTheme="minorHAnsi" w:cstheme="minorHAnsi"/>
          <w:sz w:val="21"/>
          <w:szCs w:val="21"/>
        </w:rPr>
      </w:pPr>
      <w:r w:rsidRPr="00630336">
        <w:rPr>
          <w:rFonts w:asciiTheme="minorHAnsi" w:hAnsiTheme="minorHAnsi" w:cstheme="minorHAnsi"/>
          <w:sz w:val="21"/>
          <w:szCs w:val="21"/>
        </w:rPr>
        <w:t xml:space="preserve">Met de </w:t>
      </w:r>
      <w:r w:rsidR="00A21004" w:rsidRPr="00630336">
        <w:rPr>
          <w:rFonts w:asciiTheme="minorHAnsi" w:hAnsiTheme="minorHAnsi" w:cstheme="minorHAnsi"/>
          <w:sz w:val="21"/>
          <w:szCs w:val="21"/>
        </w:rPr>
        <w:t xml:space="preserve">Gecertificeerde Instellingen </w:t>
      </w:r>
      <w:r w:rsidRPr="00630336">
        <w:rPr>
          <w:rFonts w:asciiTheme="minorHAnsi" w:hAnsiTheme="minorHAnsi" w:cstheme="minorHAnsi"/>
          <w:sz w:val="21"/>
          <w:szCs w:val="21"/>
        </w:rPr>
        <w:t>hebben de gemeenten bovenregionaal in het kader van de Gelderse Verbeteragenda afgesproken dat er</w:t>
      </w:r>
      <w:r w:rsidR="007712AC" w:rsidRPr="00630336">
        <w:rPr>
          <w:rFonts w:asciiTheme="minorHAnsi" w:hAnsiTheme="minorHAnsi" w:cstheme="minorHAnsi"/>
          <w:sz w:val="21"/>
          <w:szCs w:val="21"/>
        </w:rPr>
        <w:t xml:space="preserve"> voorafgaand aan een verwijzing </w:t>
      </w:r>
      <w:r w:rsidRPr="00630336">
        <w:rPr>
          <w:rFonts w:asciiTheme="minorHAnsi" w:hAnsiTheme="minorHAnsi" w:cstheme="minorHAnsi"/>
          <w:sz w:val="21"/>
          <w:szCs w:val="21"/>
        </w:rPr>
        <w:t>afstemming p</w:t>
      </w:r>
      <w:r w:rsidR="007712AC" w:rsidRPr="00630336">
        <w:rPr>
          <w:rFonts w:asciiTheme="minorHAnsi" w:hAnsiTheme="minorHAnsi" w:cstheme="minorHAnsi"/>
          <w:sz w:val="21"/>
          <w:szCs w:val="21"/>
        </w:rPr>
        <w:t xml:space="preserve">laats vindt met de Buurtteams om te beoordelen of 1) de Buurtteams de begeleiding zelf kunnen bieden 2) naar welke aanbieders kan worden verwezen. </w:t>
      </w:r>
    </w:p>
    <w:p w14:paraId="345E24F6" w14:textId="187DD5D5" w:rsidR="00DF754E" w:rsidRPr="00630336" w:rsidRDefault="00CF4A69" w:rsidP="00112E56">
      <w:pPr>
        <w:pStyle w:val="Lijstalinea"/>
        <w:numPr>
          <w:ilvl w:val="0"/>
          <w:numId w:val="10"/>
        </w:numPr>
        <w:rPr>
          <w:rFonts w:asciiTheme="minorHAnsi" w:hAnsiTheme="minorHAnsi" w:cstheme="minorHAnsi"/>
          <w:sz w:val="21"/>
          <w:szCs w:val="21"/>
        </w:rPr>
      </w:pPr>
      <w:r w:rsidRPr="00630336">
        <w:rPr>
          <w:rFonts w:asciiTheme="minorHAnsi" w:hAnsiTheme="minorHAnsi" w:cstheme="minorHAnsi"/>
          <w:sz w:val="21"/>
          <w:szCs w:val="21"/>
        </w:rPr>
        <w:t>Aanbieder rondt</w:t>
      </w:r>
      <w:r w:rsidR="007C79D2" w:rsidRPr="00630336">
        <w:rPr>
          <w:rFonts w:asciiTheme="minorHAnsi" w:hAnsiTheme="minorHAnsi" w:cstheme="minorHAnsi"/>
          <w:sz w:val="21"/>
          <w:szCs w:val="21"/>
        </w:rPr>
        <w:t xml:space="preserve"> </w:t>
      </w:r>
      <w:r w:rsidR="00DF754E" w:rsidRPr="00630336">
        <w:rPr>
          <w:rFonts w:asciiTheme="minorHAnsi" w:hAnsiTheme="minorHAnsi" w:cstheme="minorHAnsi"/>
          <w:sz w:val="21"/>
          <w:szCs w:val="21"/>
        </w:rPr>
        <w:t>begeleidings</w:t>
      </w:r>
      <w:r w:rsidR="007C79D2" w:rsidRPr="00630336">
        <w:rPr>
          <w:rFonts w:asciiTheme="minorHAnsi" w:hAnsiTheme="minorHAnsi" w:cstheme="minorHAnsi"/>
          <w:sz w:val="21"/>
          <w:szCs w:val="21"/>
        </w:rPr>
        <w:t>trajecten</w:t>
      </w:r>
      <w:r w:rsidR="002D35F0" w:rsidRPr="00630336">
        <w:rPr>
          <w:rFonts w:asciiTheme="minorHAnsi" w:hAnsiTheme="minorHAnsi" w:cstheme="minorHAnsi"/>
          <w:sz w:val="21"/>
          <w:szCs w:val="21"/>
        </w:rPr>
        <w:t xml:space="preserve"> die zijn gestart vóór de </w:t>
      </w:r>
      <w:r w:rsidR="004A4DFC">
        <w:rPr>
          <w:rFonts w:asciiTheme="minorHAnsi" w:hAnsiTheme="minorHAnsi" w:cstheme="minorHAnsi"/>
          <w:sz w:val="21"/>
          <w:szCs w:val="21"/>
        </w:rPr>
        <w:t xml:space="preserve">ingangsdatum van de </w:t>
      </w:r>
      <w:proofErr w:type="spellStart"/>
      <w:r w:rsidR="00EC6DF1">
        <w:rPr>
          <w:rFonts w:asciiTheme="minorHAnsi" w:hAnsiTheme="minorHAnsi" w:cstheme="minorHAnsi"/>
          <w:sz w:val="21"/>
          <w:szCs w:val="21"/>
        </w:rPr>
        <w:t>toeleidingsstop</w:t>
      </w:r>
      <w:proofErr w:type="spellEnd"/>
      <w:r w:rsidR="007C79D2" w:rsidRPr="00630336">
        <w:rPr>
          <w:rFonts w:asciiTheme="minorHAnsi" w:hAnsiTheme="minorHAnsi" w:cstheme="minorHAnsi"/>
          <w:sz w:val="21"/>
          <w:szCs w:val="21"/>
        </w:rPr>
        <w:t xml:space="preserve"> af </w:t>
      </w:r>
      <w:r w:rsidRPr="00630336">
        <w:rPr>
          <w:rFonts w:asciiTheme="minorHAnsi" w:hAnsiTheme="minorHAnsi" w:cstheme="minorHAnsi"/>
          <w:sz w:val="21"/>
          <w:szCs w:val="21"/>
        </w:rPr>
        <w:t xml:space="preserve">met de einddatum van de indicatie als uiterste datum </w:t>
      </w:r>
      <w:r w:rsidR="007C79D2" w:rsidRPr="00630336">
        <w:rPr>
          <w:rFonts w:asciiTheme="minorHAnsi" w:hAnsiTheme="minorHAnsi" w:cstheme="minorHAnsi"/>
          <w:sz w:val="21"/>
          <w:szCs w:val="21"/>
        </w:rPr>
        <w:t>(</w:t>
      </w:r>
      <w:r w:rsidRPr="00630336">
        <w:rPr>
          <w:rFonts w:asciiTheme="minorHAnsi" w:hAnsiTheme="minorHAnsi" w:cstheme="minorHAnsi"/>
          <w:sz w:val="21"/>
          <w:szCs w:val="21"/>
        </w:rPr>
        <w:t xml:space="preserve">met deze productie is </w:t>
      </w:r>
      <w:r w:rsidR="007C79D2" w:rsidRPr="00630336">
        <w:rPr>
          <w:rFonts w:asciiTheme="minorHAnsi" w:hAnsiTheme="minorHAnsi" w:cstheme="minorHAnsi"/>
          <w:sz w:val="21"/>
          <w:szCs w:val="21"/>
        </w:rPr>
        <w:t xml:space="preserve">in de prognose al rekening gehouden). </w:t>
      </w:r>
      <w:r w:rsidRPr="00630336">
        <w:rPr>
          <w:rFonts w:asciiTheme="minorHAnsi" w:hAnsiTheme="minorHAnsi" w:cstheme="minorHAnsi"/>
          <w:sz w:val="21"/>
          <w:szCs w:val="21"/>
        </w:rPr>
        <w:t>Indien de ins</w:t>
      </w:r>
      <w:r w:rsidR="000F6994" w:rsidRPr="00630336">
        <w:rPr>
          <w:rFonts w:asciiTheme="minorHAnsi" w:hAnsiTheme="minorHAnsi" w:cstheme="minorHAnsi"/>
          <w:sz w:val="21"/>
          <w:szCs w:val="21"/>
        </w:rPr>
        <w:t xml:space="preserve">chatting van aanbieder en </w:t>
      </w:r>
      <w:r w:rsidR="00C31203">
        <w:rPr>
          <w:rFonts w:asciiTheme="minorHAnsi" w:hAnsiTheme="minorHAnsi" w:cstheme="minorHAnsi"/>
          <w:sz w:val="21"/>
          <w:szCs w:val="21"/>
        </w:rPr>
        <w:t>cliënt</w:t>
      </w:r>
      <w:r w:rsidR="00C31203" w:rsidRPr="00630336">
        <w:rPr>
          <w:rFonts w:asciiTheme="minorHAnsi" w:hAnsiTheme="minorHAnsi" w:cstheme="minorHAnsi"/>
          <w:sz w:val="21"/>
          <w:szCs w:val="21"/>
        </w:rPr>
        <w:t xml:space="preserve"> </w:t>
      </w:r>
      <w:r w:rsidR="00C31203">
        <w:rPr>
          <w:rFonts w:asciiTheme="minorHAnsi" w:hAnsiTheme="minorHAnsi" w:cstheme="minorHAnsi"/>
          <w:sz w:val="21"/>
          <w:szCs w:val="21"/>
        </w:rPr>
        <w:t>(</w:t>
      </w:r>
      <w:r w:rsidR="00DF754E" w:rsidRPr="00630336">
        <w:rPr>
          <w:rFonts w:asciiTheme="minorHAnsi" w:hAnsiTheme="minorHAnsi" w:cstheme="minorHAnsi"/>
          <w:sz w:val="21"/>
          <w:szCs w:val="21"/>
        </w:rPr>
        <w:t xml:space="preserve">en </w:t>
      </w:r>
      <w:r w:rsidR="00C31203">
        <w:rPr>
          <w:rFonts w:asciiTheme="minorHAnsi" w:hAnsiTheme="minorHAnsi" w:cstheme="minorHAnsi"/>
          <w:sz w:val="21"/>
          <w:szCs w:val="21"/>
        </w:rPr>
        <w:t xml:space="preserve">bij jeugd ook </w:t>
      </w:r>
      <w:r w:rsidR="00DF754E" w:rsidRPr="00630336">
        <w:rPr>
          <w:rFonts w:asciiTheme="minorHAnsi" w:hAnsiTheme="minorHAnsi" w:cstheme="minorHAnsi"/>
          <w:sz w:val="21"/>
          <w:szCs w:val="21"/>
        </w:rPr>
        <w:t>ouders</w:t>
      </w:r>
      <w:r w:rsidR="00C31203">
        <w:rPr>
          <w:rFonts w:asciiTheme="minorHAnsi" w:hAnsiTheme="minorHAnsi" w:cstheme="minorHAnsi"/>
          <w:sz w:val="21"/>
          <w:szCs w:val="21"/>
        </w:rPr>
        <w:t>)</w:t>
      </w:r>
      <w:r w:rsidRPr="00630336">
        <w:rPr>
          <w:rFonts w:asciiTheme="minorHAnsi" w:hAnsiTheme="minorHAnsi" w:cstheme="minorHAnsi"/>
          <w:sz w:val="21"/>
          <w:szCs w:val="21"/>
        </w:rPr>
        <w:t xml:space="preserve"> is dat er na de einddatum nog </w:t>
      </w:r>
      <w:r w:rsidR="00DF754E" w:rsidRPr="00630336">
        <w:rPr>
          <w:rFonts w:asciiTheme="minorHAnsi" w:hAnsiTheme="minorHAnsi" w:cstheme="minorHAnsi"/>
          <w:sz w:val="21"/>
          <w:szCs w:val="21"/>
        </w:rPr>
        <w:t>begeleiding</w:t>
      </w:r>
      <w:r w:rsidRPr="00630336">
        <w:rPr>
          <w:rFonts w:asciiTheme="minorHAnsi" w:hAnsiTheme="minorHAnsi" w:cstheme="minorHAnsi"/>
          <w:sz w:val="21"/>
          <w:szCs w:val="21"/>
        </w:rPr>
        <w:t xml:space="preserve"> noodzakelijk is, </w:t>
      </w:r>
      <w:r w:rsidR="00DF754E" w:rsidRPr="00630336">
        <w:rPr>
          <w:rFonts w:asciiTheme="minorHAnsi" w:hAnsiTheme="minorHAnsi" w:cstheme="minorHAnsi"/>
          <w:sz w:val="21"/>
          <w:szCs w:val="21"/>
        </w:rPr>
        <w:t>worden</w:t>
      </w:r>
      <w:r w:rsidR="000F6994" w:rsidRPr="00630336">
        <w:rPr>
          <w:rFonts w:asciiTheme="minorHAnsi" w:hAnsiTheme="minorHAnsi" w:cstheme="minorHAnsi"/>
          <w:sz w:val="21"/>
          <w:szCs w:val="21"/>
        </w:rPr>
        <w:t xml:space="preserve"> </w:t>
      </w:r>
      <w:r w:rsidR="005331ED">
        <w:rPr>
          <w:rFonts w:asciiTheme="minorHAnsi" w:hAnsiTheme="minorHAnsi" w:cstheme="minorHAnsi"/>
          <w:sz w:val="21"/>
          <w:szCs w:val="21"/>
        </w:rPr>
        <w:t xml:space="preserve">door </w:t>
      </w:r>
      <w:r w:rsidR="000F6994" w:rsidRPr="00630336">
        <w:rPr>
          <w:rFonts w:asciiTheme="minorHAnsi" w:hAnsiTheme="minorHAnsi" w:cstheme="minorHAnsi"/>
          <w:sz w:val="21"/>
          <w:szCs w:val="21"/>
        </w:rPr>
        <w:t xml:space="preserve">de </w:t>
      </w:r>
      <w:r w:rsidR="00C31203">
        <w:rPr>
          <w:rFonts w:asciiTheme="minorHAnsi" w:hAnsiTheme="minorHAnsi" w:cstheme="minorHAnsi"/>
          <w:sz w:val="21"/>
          <w:szCs w:val="21"/>
        </w:rPr>
        <w:t>cliënt</w:t>
      </w:r>
      <w:r w:rsidR="00C31203" w:rsidRPr="00630336">
        <w:rPr>
          <w:rFonts w:asciiTheme="minorHAnsi" w:hAnsiTheme="minorHAnsi" w:cstheme="minorHAnsi"/>
          <w:sz w:val="21"/>
          <w:szCs w:val="21"/>
        </w:rPr>
        <w:t xml:space="preserve"> </w:t>
      </w:r>
      <w:r w:rsidR="00C31203">
        <w:rPr>
          <w:rFonts w:asciiTheme="minorHAnsi" w:hAnsiTheme="minorHAnsi" w:cstheme="minorHAnsi"/>
          <w:sz w:val="21"/>
          <w:szCs w:val="21"/>
        </w:rPr>
        <w:t>(</w:t>
      </w:r>
      <w:r w:rsidR="00DF754E" w:rsidRPr="00630336">
        <w:rPr>
          <w:rFonts w:asciiTheme="minorHAnsi" w:hAnsiTheme="minorHAnsi" w:cstheme="minorHAnsi"/>
          <w:sz w:val="21"/>
          <w:szCs w:val="21"/>
        </w:rPr>
        <w:t xml:space="preserve">en </w:t>
      </w:r>
      <w:r w:rsidR="00C31203">
        <w:rPr>
          <w:rFonts w:asciiTheme="minorHAnsi" w:hAnsiTheme="minorHAnsi" w:cstheme="minorHAnsi"/>
          <w:sz w:val="21"/>
          <w:szCs w:val="21"/>
        </w:rPr>
        <w:t xml:space="preserve">bij jeugd ook </w:t>
      </w:r>
      <w:r w:rsidR="00DF754E" w:rsidRPr="00630336">
        <w:rPr>
          <w:rFonts w:asciiTheme="minorHAnsi" w:hAnsiTheme="minorHAnsi" w:cstheme="minorHAnsi"/>
          <w:sz w:val="21"/>
          <w:szCs w:val="21"/>
        </w:rPr>
        <w:t>ouders</w:t>
      </w:r>
      <w:r w:rsidR="00C31203">
        <w:rPr>
          <w:rFonts w:asciiTheme="minorHAnsi" w:hAnsiTheme="minorHAnsi" w:cstheme="minorHAnsi"/>
          <w:sz w:val="21"/>
          <w:szCs w:val="21"/>
        </w:rPr>
        <w:t>)</w:t>
      </w:r>
      <w:r w:rsidRPr="00630336">
        <w:rPr>
          <w:rFonts w:asciiTheme="minorHAnsi" w:hAnsiTheme="minorHAnsi" w:cstheme="minorHAnsi"/>
          <w:sz w:val="21"/>
          <w:szCs w:val="21"/>
        </w:rPr>
        <w:t xml:space="preserve"> - ongeacht de oorspronkelijke verwijzer </w:t>
      </w:r>
      <w:r w:rsidR="00DF754E" w:rsidRPr="00630336">
        <w:rPr>
          <w:rFonts w:asciiTheme="minorHAnsi" w:hAnsiTheme="minorHAnsi" w:cstheme="minorHAnsi"/>
          <w:sz w:val="21"/>
          <w:szCs w:val="21"/>
        </w:rPr>
        <w:t>–</w:t>
      </w:r>
      <w:r w:rsidRPr="00630336">
        <w:rPr>
          <w:rFonts w:asciiTheme="minorHAnsi" w:hAnsiTheme="minorHAnsi" w:cstheme="minorHAnsi"/>
          <w:sz w:val="21"/>
          <w:szCs w:val="21"/>
        </w:rPr>
        <w:t xml:space="preserve"> </w:t>
      </w:r>
      <w:r w:rsidR="00DF754E" w:rsidRPr="00630336">
        <w:rPr>
          <w:rFonts w:asciiTheme="minorHAnsi" w:hAnsiTheme="minorHAnsi" w:cstheme="minorHAnsi"/>
          <w:sz w:val="21"/>
          <w:szCs w:val="21"/>
        </w:rPr>
        <w:t xml:space="preserve">contact opgenomen met </w:t>
      </w:r>
      <w:r w:rsidRPr="00630336">
        <w:rPr>
          <w:rFonts w:asciiTheme="minorHAnsi" w:hAnsiTheme="minorHAnsi" w:cstheme="minorHAnsi"/>
          <w:sz w:val="21"/>
          <w:szCs w:val="21"/>
        </w:rPr>
        <w:t>de Buurtteams.</w:t>
      </w:r>
      <w:r w:rsidR="00DF754E" w:rsidRPr="00630336">
        <w:rPr>
          <w:rFonts w:asciiTheme="minorHAnsi" w:hAnsiTheme="minorHAnsi" w:cstheme="minorHAnsi"/>
          <w:sz w:val="21"/>
          <w:szCs w:val="21"/>
        </w:rPr>
        <w:t xml:space="preserve"> </w:t>
      </w:r>
      <w:r w:rsidR="007712AC" w:rsidRPr="00630336">
        <w:rPr>
          <w:rFonts w:asciiTheme="minorHAnsi" w:hAnsiTheme="minorHAnsi" w:cstheme="minorHAnsi"/>
          <w:sz w:val="21"/>
          <w:szCs w:val="21"/>
        </w:rPr>
        <w:t xml:space="preserve">Aanbieder en </w:t>
      </w:r>
      <w:r w:rsidR="00C31203">
        <w:rPr>
          <w:rFonts w:asciiTheme="minorHAnsi" w:hAnsiTheme="minorHAnsi" w:cstheme="minorHAnsi"/>
          <w:sz w:val="21"/>
          <w:szCs w:val="21"/>
        </w:rPr>
        <w:t xml:space="preserve">cliënt </w:t>
      </w:r>
      <w:r w:rsidR="00C31203" w:rsidRPr="00630336">
        <w:rPr>
          <w:rFonts w:asciiTheme="minorHAnsi" w:hAnsiTheme="minorHAnsi" w:cstheme="minorHAnsi"/>
          <w:sz w:val="21"/>
          <w:szCs w:val="21"/>
        </w:rPr>
        <w:t xml:space="preserve"> </w:t>
      </w:r>
      <w:r w:rsidR="00C31203">
        <w:rPr>
          <w:rFonts w:asciiTheme="minorHAnsi" w:hAnsiTheme="minorHAnsi" w:cstheme="minorHAnsi"/>
          <w:sz w:val="21"/>
          <w:szCs w:val="21"/>
        </w:rPr>
        <w:t>(</w:t>
      </w:r>
      <w:r w:rsidR="00DF754E" w:rsidRPr="00630336">
        <w:rPr>
          <w:rFonts w:asciiTheme="minorHAnsi" w:hAnsiTheme="minorHAnsi" w:cstheme="minorHAnsi"/>
          <w:sz w:val="21"/>
          <w:szCs w:val="21"/>
        </w:rPr>
        <w:t>en</w:t>
      </w:r>
      <w:r w:rsidR="00C31203">
        <w:rPr>
          <w:rFonts w:asciiTheme="minorHAnsi" w:hAnsiTheme="minorHAnsi" w:cstheme="minorHAnsi"/>
          <w:sz w:val="21"/>
          <w:szCs w:val="21"/>
        </w:rPr>
        <w:t xml:space="preserve"> bij jeugd ook</w:t>
      </w:r>
      <w:r w:rsidR="00DF754E" w:rsidRPr="00630336">
        <w:rPr>
          <w:rFonts w:asciiTheme="minorHAnsi" w:hAnsiTheme="minorHAnsi" w:cstheme="minorHAnsi"/>
          <w:sz w:val="21"/>
          <w:szCs w:val="21"/>
        </w:rPr>
        <w:t xml:space="preserve"> ouders</w:t>
      </w:r>
      <w:r w:rsidR="00C31203">
        <w:rPr>
          <w:rFonts w:asciiTheme="minorHAnsi" w:hAnsiTheme="minorHAnsi" w:cstheme="minorHAnsi"/>
          <w:sz w:val="21"/>
          <w:szCs w:val="21"/>
        </w:rPr>
        <w:t>)</w:t>
      </w:r>
      <w:r w:rsidR="0027116A" w:rsidRPr="00630336">
        <w:rPr>
          <w:rFonts w:asciiTheme="minorHAnsi" w:hAnsiTheme="minorHAnsi" w:cstheme="minorHAnsi"/>
          <w:sz w:val="21"/>
          <w:szCs w:val="21"/>
        </w:rPr>
        <w:t xml:space="preserve"> nemen hiertoe uiterlijk acht weken voor de einddatum van de indicatie, en zoveel eerder als nodig voor een zorgvuldige </w:t>
      </w:r>
      <w:r w:rsidR="00DF754E" w:rsidRPr="00630336">
        <w:rPr>
          <w:rFonts w:asciiTheme="minorHAnsi" w:hAnsiTheme="minorHAnsi" w:cstheme="minorHAnsi"/>
          <w:sz w:val="21"/>
          <w:szCs w:val="21"/>
        </w:rPr>
        <w:t xml:space="preserve">onderzoek en eventuele </w:t>
      </w:r>
      <w:r w:rsidR="0027116A" w:rsidRPr="00630336">
        <w:rPr>
          <w:rFonts w:asciiTheme="minorHAnsi" w:hAnsiTheme="minorHAnsi" w:cstheme="minorHAnsi"/>
          <w:sz w:val="21"/>
          <w:szCs w:val="21"/>
        </w:rPr>
        <w:t xml:space="preserve">overdracht, contact op met de Buurtteams. </w:t>
      </w:r>
      <w:r w:rsidR="00DF754E" w:rsidRPr="00630336">
        <w:rPr>
          <w:rFonts w:asciiTheme="minorHAnsi" w:hAnsiTheme="minorHAnsi" w:cstheme="minorHAnsi"/>
          <w:sz w:val="21"/>
          <w:szCs w:val="21"/>
        </w:rPr>
        <w:t xml:space="preserve">Aanbieder plant, zoals altijd, </w:t>
      </w:r>
      <w:r w:rsidR="0027116A" w:rsidRPr="00630336">
        <w:rPr>
          <w:rFonts w:asciiTheme="minorHAnsi" w:hAnsiTheme="minorHAnsi" w:cstheme="minorHAnsi"/>
          <w:sz w:val="21"/>
          <w:szCs w:val="21"/>
        </w:rPr>
        <w:t xml:space="preserve">tijdig een evaluatie van het hulpverleningsplan met de </w:t>
      </w:r>
      <w:r w:rsidR="00C31203">
        <w:rPr>
          <w:rFonts w:asciiTheme="minorHAnsi" w:hAnsiTheme="minorHAnsi" w:cstheme="minorHAnsi"/>
          <w:sz w:val="21"/>
          <w:szCs w:val="21"/>
        </w:rPr>
        <w:t>cliënt</w:t>
      </w:r>
      <w:r w:rsidR="00C31203" w:rsidRPr="00630336">
        <w:rPr>
          <w:rFonts w:asciiTheme="minorHAnsi" w:hAnsiTheme="minorHAnsi" w:cstheme="minorHAnsi"/>
          <w:sz w:val="21"/>
          <w:szCs w:val="21"/>
        </w:rPr>
        <w:t xml:space="preserve"> </w:t>
      </w:r>
      <w:r w:rsidR="00C31203">
        <w:rPr>
          <w:rFonts w:asciiTheme="minorHAnsi" w:hAnsiTheme="minorHAnsi" w:cstheme="minorHAnsi"/>
          <w:sz w:val="21"/>
          <w:szCs w:val="21"/>
        </w:rPr>
        <w:t>(</w:t>
      </w:r>
      <w:r w:rsidR="0027116A" w:rsidRPr="00630336">
        <w:rPr>
          <w:rFonts w:asciiTheme="minorHAnsi" w:hAnsiTheme="minorHAnsi" w:cstheme="minorHAnsi"/>
          <w:sz w:val="21"/>
          <w:szCs w:val="21"/>
        </w:rPr>
        <w:t xml:space="preserve">en </w:t>
      </w:r>
      <w:r w:rsidR="00C31203">
        <w:rPr>
          <w:rFonts w:asciiTheme="minorHAnsi" w:hAnsiTheme="minorHAnsi" w:cstheme="minorHAnsi"/>
          <w:sz w:val="21"/>
          <w:szCs w:val="21"/>
        </w:rPr>
        <w:t xml:space="preserve">bij jeugd ook </w:t>
      </w:r>
      <w:r w:rsidR="0027116A" w:rsidRPr="00630336">
        <w:rPr>
          <w:rFonts w:asciiTheme="minorHAnsi" w:hAnsiTheme="minorHAnsi" w:cstheme="minorHAnsi"/>
          <w:sz w:val="21"/>
          <w:szCs w:val="21"/>
        </w:rPr>
        <w:t>ouders</w:t>
      </w:r>
      <w:r w:rsidR="00C31203">
        <w:rPr>
          <w:rFonts w:asciiTheme="minorHAnsi" w:hAnsiTheme="minorHAnsi" w:cstheme="minorHAnsi"/>
          <w:sz w:val="21"/>
          <w:szCs w:val="21"/>
        </w:rPr>
        <w:t>)</w:t>
      </w:r>
      <w:r w:rsidR="0027116A" w:rsidRPr="00630336">
        <w:rPr>
          <w:rFonts w:asciiTheme="minorHAnsi" w:hAnsiTheme="minorHAnsi" w:cstheme="minorHAnsi"/>
          <w:sz w:val="21"/>
          <w:szCs w:val="21"/>
        </w:rPr>
        <w:t>, zodat uiterlijk acht weken voor einddatum van de indicatie de laatste evaluatie</w:t>
      </w:r>
      <w:r w:rsidR="00231F61" w:rsidRPr="00630336">
        <w:rPr>
          <w:rFonts w:asciiTheme="minorHAnsi" w:hAnsiTheme="minorHAnsi" w:cstheme="minorHAnsi"/>
          <w:sz w:val="21"/>
          <w:szCs w:val="21"/>
        </w:rPr>
        <w:t xml:space="preserve"> en het bijgestelde hulpverleningsplan </w:t>
      </w:r>
      <w:r w:rsidR="0027116A" w:rsidRPr="00630336">
        <w:rPr>
          <w:rFonts w:asciiTheme="minorHAnsi" w:hAnsiTheme="minorHAnsi" w:cstheme="minorHAnsi"/>
          <w:sz w:val="21"/>
          <w:szCs w:val="21"/>
        </w:rPr>
        <w:t>beschikbaa</w:t>
      </w:r>
      <w:r w:rsidR="00DF754E" w:rsidRPr="00630336">
        <w:rPr>
          <w:rFonts w:asciiTheme="minorHAnsi" w:hAnsiTheme="minorHAnsi" w:cstheme="minorHAnsi"/>
          <w:sz w:val="21"/>
          <w:szCs w:val="21"/>
        </w:rPr>
        <w:t xml:space="preserve">r zijn voor de Buurtteams. </w:t>
      </w:r>
      <w:r w:rsidRPr="00630336">
        <w:rPr>
          <w:rFonts w:asciiTheme="minorHAnsi" w:hAnsiTheme="minorHAnsi" w:cstheme="minorHAnsi"/>
          <w:sz w:val="21"/>
          <w:szCs w:val="21"/>
        </w:rPr>
        <w:t xml:space="preserve">De Buurtteams onderzoeken </w:t>
      </w:r>
      <w:r w:rsidR="000F6994" w:rsidRPr="00630336">
        <w:rPr>
          <w:rFonts w:asciiTheme="minorHAnsi" w:hAnsiTheme="minorHAnsi" w:cstheme="minorHAnsi"/>
          <w:sz w:val="21"/>
          <w:szCs w:val="21"/>
        </w:rPr>
        <w:t xml:space="preserve">of voortzetting </w:t>
      </w:r>
      <w:r w:rsidR="00DF754E" w:rsidRPr="00630336">
        <w:rPr>
          <w:rFonts w:asciiTheme="minorHAnsi" w:hAnsiTheme="minorHAnsi" w:cstheme="minorHAnsi"/>
          <w:sz w:val="21"/>
          <w:szCs w:val="21"/>
        </w:rPr>
        <w:t xml:space="preserve">van begeleiding </w:t>
      </w:r>
      <w:r w:rsidR="000F6994" w:rsidRPr="00630336">
        <w:rPr>
          <w:rFonts w:asciiTheme="minorHAnsi" w:hAnsiTheme="minorHAnsi" w:cstheme="minorHAnsi"/>
          <w:sz w:val="21"/>
          <w:szCs w:val="21"/>
        </w:rPr>
        <w:t>noodzakelijk is. Indien dit het geval</w:t>
      </w:r>
      <w:r w:rsidR="00C15048">
        <w:rPr>
          <w:rFonts w:asciiTheme="minorHAnsi" w:hAnsiTheme="minorHAnsi" w:cstheme="minorHAnsi"/>
          <w:sz w:val="21"/>
          <w:szCs w:val="21"/>
        </w:rPr>
        <w:t xml:space="preserve"> is</w:t>
      </w:r>
      <w:r w:rsidR="000F6994" w:rsidRPr="00630336">
        <w:rPr>
          <w:rFonts w:asciiTheme="minorHAnsi" w:hAnsiTheme="minorHAnsi" w:cstheme="minorHAnsi"/>
          <w:sz w:val="21"/>
          <w:szCs w:val="21"/>
        </w:rPr>
        <w:t xml:space="preserve">, beoordelen de Buurtteams of </w:t>
      </w:r>
      <w:r w:rsidR="00DF754E" w:rsidRPr="00630336">
        <w:rPr>
          <w:rFonts w:asciiTheme="minorHAnsi" w:hAnsiTheme="minorHAnsi" w:cstheme="minorHAnsi"/>
          <w:sz w:val="21"/>
          <w:szCs w:val="21"/>
        </w:rPr>
        <w:t xml:space="preserve">zelf begeleiding bieden passend is, </w:t>
      </w:r>
      <w:r w:rsidRPr="00630336">
        <w:rPr>
          <w:rFonts w:asciiTheme="minorHAnsi" w:hAnsiTheme="minorHAnsi" w:cstheme="minorHAnsi"/>
          <w:sz w:val="21"/>
          <w:szCs w:val="21"/>
        </w:rPr>
        <w:t xml:space="preserve">of dat alsnog (geïndiceerde) aanvullende zorg </w:t>
      </w:r>
      <w:r w:rsidR="00DF754E" w:rsidRPr="00630336">
        <w:rPr>
          <w:rFonts w:asciiTheme="minorHAnsi" w:hAnsiTheme="minorHAnsi" w:cstheme="minorHAnsi"/>
          <w:sz w:val="21"/>
          <w:szCs w:val="21"/>
        </w:rPr>
        <w:t>nodig</w:t>
      </w:r>
      <w:r w:rsidRPr="00630336">
        <w:rPr>
          <w:rFonts w:asciiTheme="minorHAnsi" w:hAnsiTheme="minorHAnsi" w:cstheme="minorHAnsi"/>
          <w:sz w:val="21"/>
          <w:szCs w:val="21"/>
        </w:rPr>
        <w:t xml:space="preserve"> is.</w:t>
      </w:r>
      <w:r w:rsidR="000F6994" w:rsidRPr="00630336">
        <w:rPr>
          <w:rFonts w:asciiTheme="minorHAnsi" w:hAnsiTheme="minorHAnsi" w:cstheme="minorHAnsi"/>
          <w:sz w:val="21"/>
          <w:szCs w:val="21"/>
        </w:rPr>
        <w:t xml:space="preserve"> </w:t>
      </w:r>
    </w:p>
    <w:p w14:paraId="17784804" w14:textId="04A8A045" w:rsidR="00857CCF" w:rsidRPr="00630336" w:rsidRDefault="000F6994" w:rsidP="00112E56">
      <w:pPr>
        <w:pStyle w:val="Lijstalinea"/>
        <w:numPr>
          <w:ilvl w:val="1"/>
          <w:numId w:val="10"/>
        </w:numPr>
        <w:rPr>
          <w:rFonts w:asciiTheme="minorHAnsi" w:hAnsiTheme="minorHAnsi" w:cstheme="minorHAnsi"/>
          <w:sz w:val="21"/>
          <w:szCs w:val="21"/>
        </w:rPr>
      </w:pPr>
      <w:r w:rsidRPr="00630336">
        <w:rPr>
          <w:rFonts w:asciiTheme="minorHAnsi" w:hAnsiTheme="minorHAnsi" w:cstheme="minorHAnsi"/>
          <w:sz w:val="21"/>
          <w:szCs w:val="21"/>
        </w:rPr>
        <w:t>Uitzondering: jeugdigen</w:t>
      </w:r>
      <w:r w:rsidR="00CF4A69" w:rsidRPr="00630336">
        <w:rPr>
          <w:rFonts w:asciiTheme="minorHAnsi" w:hAnsiTheme="minorHAnsi" w:cstheme="minorHAnsi"/>
          <w:sz w:val="21"/>
          <w:szCs w:val="21"/>
        </w:rPr>
        <w:t xml:space="preserve"> met aflopende indicaties </w:t>
      </w:r>
      <w:r w:rsidR="00DF754E" w:rsidRPr="00630336">
        <w:rPr>
          <w:rFonts w:asciiTheme="minorHAnsi" w:hAnsiTheme="minorHAnsi" w:cstheme="minorHAnsi"/>
          <w:sz w:val="21"/>
          <w:szCs w:val="21"/>
        </w:rPr>
        <w:t xml:space="preserve">toegewezen </w:t>
      </w:r>
      <w:r w:rsidR="00CF4A69" w:rsidRPr="00630336">
        <w:rPr>
          <w:rFonts w:asciiTheme="minorHAnsi" w:hAnsiTheme="minorHAnsi" w:cstheme="minorHAnsi"/>
          <w:sz w:val="21"/>
          <w:szCs w:val="21"/>
        </w:rPr>
        <w:t xml:space="preserve">door Gecertificeerde Instellingen </w:t>
      </w:r>
      <w:r w:rsidR="00142754" w:rsidRPr="00630336">
        <w:rPr>
          <w:rFonts w:asciiTheme="minorHAnsi" w:hAnsiTheme="minorHAnsi" w:cstheme="minorHAnsi"/>
          <w:sz w:val="21"/>
          <w:szCs w:val="21"/>
        </w:rPr>
        <w:t xml:space="preserve">in het kader van een maatregel </w:t>
      </w:r>
      <w:r w:rsidR="00DF754E" w:rsidRPr="00630336">
        <w:rPr>
          <w:rFonts w:asciiTheme="minorHAnsi" w:hAnsiTheme="minorHAnsi" w:cstheme="minorHAnsi"/>
          <w:sz w:val="21"/>
          <w:szCs w:val="21"/>
        </w:rPr>
        <w:t>worden volgens de hierboven beschreven</w:t>
      </w:r>
      <w:r w:rsidR="005E5B9F">
        <w:rPr>
          <w:rFonts w:asciiTheme="minorHAnsi" w:hAnsiTheme="minorHAnsi" w:cstheme="minorHAnsi"/>
          <w:sz w:val="21"/>
          <w:szCs w:val="21"/>
        </w:rPr>
        <w:t xml:space="preserve"> werkwijze/procedure</w:t>
      </w:r>
      <w:r w:rsidR="00DF754E" w:rsidRPr="00630336">
        <w:rPr>
          <w:rFonts w:asciiTheme="minorHAnsi" w:hAnsiTheme="minorHAnsi" w:cstheme="minorHAnsi"/>
          <w:sz w:val="21"/>
          <w:szCs w:val="21"/>
        </w:rPr>
        <w:t xml:space="preserve"> voorgelegd aan de GI (in plaats van de Buurtteams). De professional van de GI neemt dan, conform </w:t>
      </w:r>
      <w:r w:rsidR="00CF4A69" w:rsidRPr="00630336">
        <w:rPr>
          <w:rFonts w:asciiTheme="minorHAnsi" w:hAnsiTheme="minorHAnsi" w:cstheme="minorHAnsi"/>
          <w:sz w:val="21"/>
          <w:szCs w:val="21"/>
        </w:rPr>
        <w:t>de Gelderse Verbeteragenda</w:t>
      </w:r>
      <w:r w:rsidRPr="00630336">
        <w:rPr>
          <w:rFonts w:asciiTheme="minorHAnsi" w:hAnsiTheme="minorHAnsi" w:cstheme="minorHAnsi"/>
          <w:sz w:val="21"/>
          <w:szCs w:val="21"/>
        </w:rPr>
        <w:t xml:space="preserve"> contact op met de Buurtteams </w:t>
      </w:r>
      <w:r w:rsidR="00CF4A69" w:rsidRPr="00630336">
        <w:rPr>
          <w:rFonts w:asciiTheme="minorHAnsi" w:hAnsiTheme="minorHAnsi" w:cstheme="minorHAnsi"/>
          <w:sz w:val="21"/>
          <w:szCs w:val="21"/>
        </w:rPr>
        <w:t>over het vervolg</w:t>
      </w:r>
      <w:r w:rsidR="00DF754E" w:rsidRPr="00630336">
        <w:rPr>
          <w:rFonts w:asciiTheme="minorHAnsi" w:hAnsiTheme="minorHAnsi" w:cstheme="minorHAnsi"/>
          <w:sz w:val="21"/>
          <w:szCs w:val="21"/>
        </w:rPr>
        <w:t xml:space="preserve">. </w:t>
      </w:r>
      <w:r w:rsidR="00CF4A69" w:rsidRPr="00630336">
        <w:rPr>
          <w:rFonts w:asciiTheme="minorHAnsi" w:hAnsiTheme="minorHAnsi" w:cstheme="minorHAnsi"/>
          <w:sz w:val="21"/>
          <w:szCs w:val="21"/>
        </w:rPr>
        <w:t xml:space="preserve"> </w:t>
      </w:r>
    </w:p>
    <w:p w14:paraId="4245DA76" w14:textId="24482DBE" w:rsidR="007C79D2" w:rsidRPr="00630336" w:rsidRDefault="007C79D2" w:rsidP="00112E56">
      <w:pPr>
        <w:pStyle w:val="Lijstalinea"/>
        <w:numPr>
          <w:ilvl w:val="0"/>
          <w:numId w:val="10"/>
        </w:numPr>
        <w:rPr>
          <w:rFonts w:asciiTheme="minorHAnsi" w:hAnsiTheme="minorHAnsi" w:cstheme="minorHAnsi"/>
          <w:sz w:val="21"/>
          <w:szCs w:val="21"/>
        </w:rPr>
      </w:pPr>
      <w:r w:rsidRPr="00630336">
        <w:rPr>
          <w:rFonts w:asciiTheme="minorHAnsi" w:hAnsiTheme="minorHAnsi" w:cstheme="minorHAnsi"/>
          <w:sz w:val="21"/>
          <w:szCs w:val="21"/>
        </w:rPr>
        <w:t xml:space="preserve">Aanbieder </w:t>
      </w:r>
      <w:r w:rsidR="002D35F0" w:rsidRPr="00630336">
        <w:rPr>
          <w:rFonts w:asciiTheme="minorHAnsi" w:hAnsiTheme="minorHAnsi" w:cstheme="minorHAnsi"/>
          <w:sz w:val="21"/>
          <w:szCs w:val="21"/>
        </w:rPr>
        <w:t>dient de</w:t>
      </w:r>
      <w:r w:rsidR="00C31203">
        <w:rPr>
          <w:rFonts w:asciiTheme="minorHAnsi" w:hAnsiTheme="minorHAnsi" w:cstheme="minorHAnsi"/>
          <w:sz w:val="21"/>
          <w:szCs w:val="21"/>
        </w:rPr>
        <w:t xml:space="preserve"> cliënt</w:t>
      </w:r>
      <w:r w:rsidR="000F6994" w:rsidRPr="00630336">
        <w:rPr>
          <w:rFonts w:asciiTheme="minorHAnsi" w:hAnsiTheme="minorHAnsi" w:cstheme="minorHAnsi"/>
          <w:sz w:val="21"/>
          <w:szCs w:val="21"/>
        </w:rPr>
        <w:t>ti</w:t>
      </w:r>
      <w:r w:rsidR="002D35F0" w:rsidRPr="00630336">
        <w:rPr>
          <w:rFonts w:asciiTheme="minorHAnsi" w:hAnsiTheme="minorHAnsi" w:cstheme="minorHAnsi"/>
          <w:sz w:val="21"/>
          <w:szCs w:val="21"/>
        </w:rPr>
        <w:t xml:space="preserve">jdig te informeren over </w:t>
      </w:r>
      <w:r w:rsidR="00CF4A69" w:rsidRPr="00630336">
        <w:rPr>
          <w:rFonts w:asciiTheme="minorHAnsi" w:hAnsiTheme="minorHAnsi" w:cstheme="minorHAnsi"/>
          <w:sz w:val="21"/>
          <w:szCs w:val="21"/>
        </w:rPr>
        <w:t xml:space="preserve">de </w:t>
      </w:r>
      <w:proofErr w:type="spellStart"/>
      <w:r w:rsidR="00EC6DF1">
        <w:rPr>
          <w:rFonts w:asciiTheme="minorHAnsi" w:hAnsiTheme="minorHAnsi" w:cstheme="minorHAnsi"/>
          <w:sz w:val="21"/>
          <w:szCs w:val="21"/>
        </w:rPr>
        <w:t>toeleidingsstop</w:t>
      </w:r>
      <w:proofErr w:type="spellEnd"/>
      <w:r w:rsidR="00CF4A69" w:rsidRPr="00630336">
        <w:rPr>
          <w:rFonts w:asciiTheme="minorHAnsi" w:hAnsiTheme="minorHAnsi" w:cstheme="minorHAnsi"/>
          <w:sz w:val="21"/>
          <w:szCs w:val="21"/>
        </w:rPr>
        <w:t xml:space="preserve"> </w:t>
      </w:r>
      <w:r w:rsidR="002D35F0" w:rsidRPr="00630336">
        <w:rPr>
          <w:rFonts w:asciiTheme="minorHAnsi" w:hAnsiTheme="minorHAnsi" w:cstheme="minorHAnsi"/>
          <w:sz w:val="21"/>
          <w:szCs w:val="21"/>
        </w:rPr>
        <w:t xml:space="preserve">en </w:t>
      </w:r>
      <w:r w:rsidR="00CF4A69" w:rsidRPr="00630336">
        <w:rPr>
          <w:rFonts w:asciiTheme="minorHAnsi" w:hAnsiTheme="minorHAnsi" w:cstheme="minorHAnsi"/>
          <w:sz w:val="21"/>
          <w:szCs w:val="21"/>
        </w:rPr>
        <w:t>de werkwijze</w:t>
      </w:r>
      <w:r w:rsidRPr="00630336">
        <w:rPr>
          <w:rFonts w:asciiTheme="minorHAnsi" w:hAnsiTheme="minorHAnsi" w:cstheme="minorHAnsi"/>
          <w:sz w:val="21"/>
          <w:szCs w:val="21"/>
        </w:rPr>
        <w:t xml:space="preserve">. </w:t>
      </w:r>
    </w:p>
    <w:p w14:paraId="42DBB8FE" w14:textId="708A61F0" w:rsidR="0027116A" w:rsidRPr="00630336" w:rsidRDefault="000F6994" w:rsidP="00112E56">
      <w:pPr>
        <w:pStyle w:val="Lijstalinea"/>
        <w:numPr>
          <w:ilvl w:val="0"/>
          <w:numId w:val="10"/>
        </w:numPr>
        <w:rPr>
          <w:rFonts w:asciiTheme="minorHAnsi" w:hAnsiTheme="minorHAnsi" w:cstheme="minorHAnsi"/>
          <w:sz w:val="21"/>
          <w:szCs w:val="21"/>
        </w:rPr>
      </w:pPr>
      <w:r w:rsidRPr="00630336">
        <w:rPr>
          <w:rFonts w:asciiTheme="minorHAnsi" w:hAnsiTheme="minorHAnsi" w:cstheme="minorHAnsi"/>
          <w:sz w:val="21"/>
          <w:szCs w:val="21"/>
        </w:rPr>
        <w:t xml:space="preserve">Aanbieder dient ook zijn professionals te informeren over de </w:t>
      </w:r>
      <w:proofErr w:type="spellStart"/>
      <w:r w:rsidR="00EC6DF1">
        <w:rPr>
          <w:rFonts w:asciiTheme="minorHAnsi" w:hAnsiTheme="minorHAnsi" w:cstheme="minorHAnsi"/>
          <w:sz w:val="21"/>
          <w:szCs w:val="21"/>
        </w:rPr>
        <w:t>toeleidingsstop</w:t>
      </w:r>
      <w:proofErr w:type="spellEnd"/>
      <w:r w:rsidRPr="00630336">
        <w:rPr>
          <w:rFonts w:asciiTheme="minorHAnsi" w:hAnsiTheme="minorHAnsi" w:cstheme="minorHAnsi"/>
          <w:sz w:val="21"/>
          <w:szCs w:val="21"/>
        </w:rPr>
        <w:t xml:space="preserve"> en de werkwijze. </w:t>
      </w:r>
    </w:p>
    <w:p w14:paraId="3D79A861" w14:textId="25BBAB50" w:rsidR="004A4DFC" w:rsidRDefault="004A4DFC" w:rsidP="00701B3E">
      <w:pPr>
        <w:rPr>
          <w:rFonts w:asciiTheme="minorHAnsi" w:hAnsiTheme="minorHAnsi" w:cstheme="minorHAnsi"/>
          <w:sz w:val="21"/>
          <w:szCs w:val="21"/>
        </w:rPr>
      </w:pPr>
      <w:r w:rsidRPr="004A4DFC">
        <w:rPr>
          <w:rFonts w:asciiTheme="minorHAnsi" w:hAnsiTheme="minorHAnsi" w:cstheme="minorHAnsi"/>
          <w:sz w:val="21"/>
          <w:szCs w:val="21"/>
        </w:rPr>
        <w:t xml:space="preserve">Een </w:t>
      </w:r>
      <w:proofErr w:type="spellStart"/>
      <w:r w:rsidR="00EC6DF1">
        <w:rPr>
          <w:rFonts w:asciiTheme="minorHAnsi" w:hAnsiTheme="minorHAnsi" w:cstheme="minorHAnsi"/>
          <w:sz w:val="21"/>
          <w:szCs w:val="21"/>
        </w:rPr>
        <w:t>toeleidingsstop</w:t>
      </w:r>
      <w:proofErr w:type="spellEnd"/>
      <w:r w:rsidRPr="004A4DFC">
        <w:rPr>
          <w:rFonts w:asciiTheme="minorHAnsi" w:hAnsiTheme="minorHAnsi" w:cstheme="minorHAnsi"/>
          <w:sz w:val="21"/>
          <w:szCs w:val="21"/>
        </w:rPr>
        <w:t xml:space="preserve"> duurt voort totdat de gemeente Nijmegen besluit deze op te heffen. Dit kan betekenen dat een </w:t>
      </w:r>
      <w:proofErr w:type="spellStart"/>
      <w:r w:rsidR="00EC6DF1">
        <w:rPr>
          <w:rFonts w:asciiTheme="minorHAnsi" w:hAnsiTheme="minorHAnsi" w:cstheme="minorHAnsi"/>
          <w:sz w:val="21"/>
          <w:szCs w:val="21"/>
        </w:rPr>
        <w:t>toeleidingsstop</w:t>
      </w:r>
      <w:proofErr w:type="spellEnd"/>
      <w:r w:rsidRPr="004A4DFC">
        <w:rPr>
          <w:rFonts w:asciiTheme="minorHAnsi" w:hAnsiTheme="minorHAnsi" w:cstheme="minorHAnsi"/>
          <w:sz w:val="21"/>
          <w:szCs w:val="21"/>
        </w:rPr>
        <w:t xml:space="preserve"> die in het lopende jaar wordt ingesteld, doorloopt in het volgende jaar. </w:t>
      </w:r>
    </w:p>
    <w:p w14:paraId="237D5C23" w14:textId="4369B65C" w:rsidR="00701B3E" w:rsidRPr="00630336" w:rsidRDefault="002D35F0" w:rsidP="00701B3E">
      <w:pPr>
        <w:rPr>
          <w:rFonts w:asciiTheme="minorHAnsi" w:hAnsiTheme="minorHAnsi" w:cstheme="minorHAnsi"/>
          <w:i/>
          <w:sz w:val="21"/>
          <w:szCs w:val="21"/>
          <w:u w:val="single"/>
        </w:rPr>
      </w:pPr>
      <w:r w:rsidRPr="00630336">
        <w:rPr>
          <w:rFonts w:asciiTheme="minorHAnsi" w:hAnsiTheme="minorHAnsi" w:cstheme="minorHAnsi"/>
          <w:i/>
          <w:sz w:val="21"/>
          <w:szCs w:val="21"/>
          <w:u w:val="single"/>
        </w:rPr>
        <w:t>Uitzonderingen</w:t>
      </w:r>
      <w:r w:rsidRPr="00630336">
        <w:rPr>
          <w:rFonts w:asciiTheme="minorHAnsi" w:hAnsiTheme="minorHAnsi" w:cstheme="minorHAnsi"/>
          <w:i/>
          <w:sz w:val="21"/>
          <w:szCs w:val="21"/>
          <w:u w:val="single"/>
        </w:rPr>
        <w:br/>
      </w:r>
      <w:proofErr w:type="spellStart"/>
      <w:r w:rsidR="00701B3E" w:rsidRPr="00630336">
        <w:rPr>
          <w:rFonts w:asciiTheme="minorHAnsi" w:hAnsiTheme="minorHAnsi" w:cstheme="minorHAnsi"/>
          <w:sz w:val="21"/>
          <w:szCs w:val="21"/>
        </w:rPr>
        <w:t>Uitzonderingen</w:t>
      </w:r>
      <w:proofErr w:type="spellEnd"/>
      <w:r w:rsidR="00701B3E" w:rsidRPr="00630336">
        <w:rPr>
          <w:rFonts w:asciiTheme="minorHAnsi" w:hAnsiTheme="minorHAnsi" w:cstheme="minorHAnsi"/>
          <w:sz w:val="21"/>
          <w:szCs w:val="21"/>
        </w:rPr>
        <w:t xml:space="preserve"> op de regel van de </w:t>
      </w:r>
      <w:proofErr w:type="spellStart"/>
      <w:r w:rsidR="00EC6DF1">
        <w:rPr>
          <w:rFonts w:asciiTheme="minorHAnsi" w:hAnsiTheme="minorHAnsi" w:cstheme="minorHAnsi"/>
          <w:sz w:val="21"/>
          <w:szCs w:val="21"/>
        </w:rPr>
        <w:t>toeleidingsstop</w:t>
      </w:r>
      <w:proofErr w:type="spellEnd"/>
      <w:r w:rsidR="00701B3E" w:rsidRPr="00630336">
        <w:rPr>
          <w:rFonts w:asciiTheme="minorHAnsi" w:hAnsiTheme="minorHAnsi" w:cstheme="minorHAnsi"/>
          <w:sz w:val="21"/>
          <w:szCs w:val="21"/>
        </w:rPr>
        <w:t xml:space="preserve"> van nieuwe cliënten </w:t>
      </w:r>
      <w:r w:rsidR="00C15048">
        <w:rPr>
          <w:rFonts w:asciiTheme="minorHAnsi" w:hAnsiTheme="minorHAnsi" w:cstheme="minorHAnsi"/>
          <w:sz w:val="21"/>
          <w:szCs w:val="21"/>
        </w:rPr>
        <w:t xml:space="preserve">en </w:t>
      </w:r>
      <w:proofErr w:type="spellStart"/>
      <w:r w:rsidR="00C15048">
        <w:rPr>
          <w:rFonts w:asciiTheme="minorHAnsi" w:hAnsiTheme="minorHAnsi" w:cstheme="minorHAnsi"/>
          <w:sz w:val="21"/>
          <w:szCs w:val="21"/>
        </w:rPr>
        <w:t>herindicaties</w:t>
      </w:r>
      <w:proofErr w:type="spellEnd"/>
      <w:r w:rsidR="00C15048">
        <w:rPr>
          <w:rFonts w:asciiTheme="minorHAnsi" w:hAnsiTheme="minorHAnsi" w:cstheme="minorHAnsi"/>
          <w:sz w:val="21"/>
          <w:szCs w:val="21"/>
        </w:rPr>
        <w:t xml:space="preserve"> </w:t>
      </w:r>
      <w:r w:rsidR="00701B3E" w:rsidRPr="00630336">
        <w:rPr>
          <w:rFonts w:asciiTheme="minorHAnsi" w:hAnsiTheme="minorHAnsi" w:cstheme="minorHAnsi"/>
          <w:sz w:val="21"/>
          <w:szCs w:val="21"/>
        </w:rPr>
        <w:t xml:space="preserve">worden hieronder opgesomd. Ten behoeve van deze cliënten mag </w:t>
      </w:r>
      <w:r w:rsidR="002522B3" w:rsidRPr="00630336">
        <w:rPr>
          <w:rFonts w:asciiTheme="minorHAnsi" w:hAnsiTheme="minorHAnsi" w:cstheme="minorHAnsi"/>
          <w:sz w:val="21"/>
          <w:szCs w:val="21"/>
        </w:rPr>
        <w:t xml:space="preserve">de </w:t>
      </w:r>
      <w:proofErr w:type="spellStart"/>
      <w:r w:rsidR="00EC6DF1">
        <w:rPr>
          <w:rFonts w:asciiTheme="minorHAnsi" w:hAnsiTheme="minorHAnsi" w:cstheme="minorHAnsi"/>
          <w:sz w:val="21"/>
          <w:szCs w:val="21"/>
        </w:rPr>
        <w:t>toeleidingsstop</w:t>
      </w:r>
      <w:proofErr w:type="spellEnd"/>
      <w:r w:rsidR="002522B3" w:rsidRPr="00630336">
        <w:rPr>
          <w:rFonts w:asciiTheme="minorHAnsi" w:hAnsiTheme="minorHAnsi" w:cstheme="minorHAnsi"/>
          <w:sz w:val="21"/>
          <w:szCs w:val="21"/>
        </w:rPr>
        <w:t xml:space="preserve"> worden </w:t>
      </w:r>
      <w:r w:rsidR="00701B3E" w:rsidRPr="00630336">
        <w:rPr>
          <w:rFonts w:asciiTheme="minorHAnsi" w:hAnsiTheme="minorHAnsi" w:cstheme="minorHAnsi"/>
          <w:sz w:val="21"/>
          <w:szCs w:val="21"/>
        </w:rPr>
        <w:t>over</w:t>
      </w:r>
      <w:r w:rsidR="002522B3" w:rsidRPr="00630336">
        <w:rPr>
          <w:rFonts w:asciiTheme="minorHAnsi" w:hAnsiTheme="minorHAnsi" w:cstheme="minorHAnsi"/>
          <w:sz w:val="21"/>
          <w:szCs w:val="21"/>
        </w:rPr>
        <w:t>schre</w:t>
      </w:r>
      <w:r w:rsidR="00701B3E" w:rsidRPr="00630336">
        <w:rPr>
          <w:rFonts w:asciiTheme="minorHAnsi" w:hAnsiTheme="minorHAnsi" w:cstheme="minorHAnsi"/>
          <w:sz w:val="21"/>
          <w:szCs w:val="21"/>
        </w:rPr>
        <w:t>den:</w:t>
      </w:r>
    </w:p>
    <w:p w14:paraId="1B447ABE" w14:textId="569E39DC" w:rsidR="00701B3E" w:rsidRPr="00630336" w:rsidRDefault="00701B3E" w:rsidP="00112E56">
      <w:pPr>
        <w:pStyle w:val="Lijstalinea"/>
        <w:numPr>
          <w:ilvl w:val="0"/>
          <w:numId w:val="8"/>
        </w:numPr>
        <w:spacing w:after="0" w:line="280" w:lineRule="atLeast"/>
        <w:rPr>
          <w:rFonts w:asciiTheme="minorHAnsi" w:hAnsiTheme="minorHAnsi" w:cstheme="minorHAnsi"/>
          <w:sz w:val="21"/>
          <w:szCs w:val="21"/>
        </w:rPr>
      </w:pPr>
      <w:r w:rsidRPr="00630336">
        <w:rPr>
          <w:rFonts w:asciiTheme="minorHAnsi" w:hAnsiTheme="minorHAnsi" w:cstheme="minorHAnsi"/>
          <w:sz w:val="21"/>
          <w:szCs w:val="21"/>
        </w:rPr>
        <w:t>Verwijzingen door de Nijmeegse Regieteams.</w:t>
      </w:r>
    </w:p>
    <w:p w14:paraId="2D257E33" w14:textId="6DE8E21D" w:rsidR="00701B3E" w:rsidRPr="00630336" w:rsidRDefault="00E17623" w:rsidP="00112E56">
      <w:pPr>
        <w:pStyle w:val="Lijstalinea"/>
        <w:numPr>
          <w:ilvl w:val="0"/>
          <w:numId w:val="8"/>
        </w:numPr>
        <w:spacing w:after="0" w:line="280" w:lineRule="atLeast"/>
        <w:rPr>
          <w:rFonts w:asciiTheme="minorHAnsi" w:hAnsiTheme="minorHAnsi" w:cstheme="minorHAnsi"/>
          <w:sz w:val="21"/>
          <w:szCs w:val="21"/>
        </w:rPr>
      </w:pPr>
      <w:r w:rsidRPr="00630336">
        <w:rPr>
          <w:rFonts w:asciiTheme="minorHAnsi" w:hAnsiTheme="minorHAnsi" w:cstheme="minorHAnsi"/>
          <w:sz w:val="21"/>
          <w:szCs w:val="21"/>
        </w:rPr>
        <w:t>Verwijzingen van Buurtteams</w:t>
      </w:r>
      <w:r w:rsidR="00701B3E" w:rsidRPr="00630336">
        <w:rPr>
          <w:rFonts w:asciiTheme="minorHAnsi" w:hAnsiTheme="minorHAnsi" w:cstheme="minorHAnsi"/>
          <w:sz w:val="21"/>
          <w:szCs w:val="21"/>
        </w:rPr>
        <w:t xml:space="preserve"> en Gecertificeerde Instellingen waarin </w:t>
      </w:r>
      <w:r w:rsidR="00701B3E" w:rsidRPr="00630336">
        <w:rPr>
          <w:rFonts w:asciiTheme="minorHAnsi" w:hAnsiTheme="minorHAnsi" w:cstheme="minorHAnsi"/>
          <w:sz w:val="21"/>
          <w:szCs w:val="21"/>
          <w:u w:val="single"/>
        </w:rPr>
        <w:t>uitdrukkelijk</w:t>
      </w:r>
      <w:r w:rsidR="00701B3E" w:rsidRPr="00630336">
        <w:rPr>
          <w:rFonts w:asciiTheme="minorHAnsi" w:hAnsiTheme="minorHAnsi" w:cstheme="minorHAnsi"/>
          <w:sz w:val="21"/>
          <w:szCs w:val="21"/>
        </w:rPr>
        <w:t xml:space="preserve"> is vermeld dat 1) toestemming is verleend door de Commissie Passende Verwijzing (CPV) of 2) de verwijzing is geadviseerd door het Regionaal Expertiseteam (RET).</w:t>
      </w:r>
      <w:r w:rsidR="002522B3" w:rsidRPr="00630336">
        <w:rPr>
          <w:rFonts w:asciiTheme="minorHAnsi" w:hAnsiTheme="minorHAnsi" w:cstheme="minorHAnsi"/>
          <w:sz w:val="21"/>
          <w:szCs w:val="21"/>
        </w:rPr>
        <w:t xml:space="preserve"> </w:t>
      </w:r>
      <w:r w:rsidR="00DF754E" w:rsidRPr="00630336">
        <w:rPr>
          <w:rFonts w:asciiTheme="minorHAnsi" w:hAnsiTheme="minorHAnsi" w:cstheme="minorHAnsi"/>
          <w:sz w:val="21"/>
          <w:szCs w:val="21"/>
        </w:rPr>
        <w:t xml:space="preserve">Buurtteams en Gecertificeerde Instellingen </w:t>
      </w:r>
      <w:r w:rsidR="002522B3" w:rsidRPr="00630336">
        <w:rPr>
          <w:rFonts w:asciiTheme="minorHAnsi" w:hAnsiTheme="minorHAnsi" w:cstheme="minorHAnsi"/>
          <w:sz w:val="21"/>
          <w:szCs w:val="21"/>
        </w:rPr>
        <w:t>kunnen bij de CPV toestemming vragen om een cliënt, o</w:t>
      </w:r>
      <w:r w:rsidR="005E5B9F">
        <w:rPr>
          <w:rFonts w:asciiTheme="minorHAnsi" w:hAnsiTheme="minorHAnsi" w:cstheme="minorHAnsi"/>
          <w:sz w:val="21"/>
          <w:szCs w:val="21"/>
        </w:rPr>
        <w:t>m</w:t>
      </w:r>
      <w:r w:rsidR="002522B3" w:rsidRPr="00630336">
        <w:rPr>
          <w:rFonts w:asciiTheme="minorHAnsi" w:hAnsiTheme="minorHAnsi" w:cstheme="minorHAnsi"/>
          <w:sz w:val="21"/>
          <w:szCs w:val="21"/>
        </w:rPr>
        <w:t xml:space="preserve"> zorginhoudelijke redenen, toch toe te leiden naar een aanbieder met een </w:t>
      </w:r>
      <w:proofErr w:type="spellStart"/>
      <w:r w:rsidR="00EC6DF1">
        <w:rPr>
          <w:rFonts w:asciiTheme="minorHAnsi" w:hAnsiTheme="minorHAnsi" w:cstheme="minorHAnsi"/>
          <w:sz w:val="21"/>
          <w:szCs w:val="21"/>
        </w:rPr>
        <w:t>toeleidingsstop</w:t>
      </w:r>
      <w:proofErr w:type="spellEnd"/>
      <w:r w:rsidR="002522B3" w:rsidRPr="00630336">
        <w:rPr>
          <w:rFonts w:asciiTheme="minorHAnsi" w:hAnsiTheme="minorHAnsi" w:cstheme="minorHAnsi"/>
          <w:sz w:val="21"/>
          <w:szCs w:val="21"/>
        </w:rPr>
        <w:t xml:space="preserve">. </w:t>
      </w:r>
      <w:r w:rsidR="00701B3E" w:rsidRPr="00630336">
        <w:rPr>
          <w:rFonts w:asciiTheme="minorHAnsi" w:hAnsiTheme="minorHAnsi" w:cstheme="minorHAnsi"/>
          <w:sz w:val="21"/>
          <w:szCs w:val="21"/>
        </w:rPr>
        <w:t>De CPV kan instemmen met het verzoek of deze afwijzen en een alternatief adviseren. Zorgaanbieders kunnen geen casussen inbrengen bij de CPV.</w:t>
      </w:r>
      <w:r w:rsidR="002522B3" w:rsidRPr="00630336">
        <w:rPr>
          <w:rFonts w:asciiTheme="minorHAnsi" w:hAnsiTheme="minorHAnsi" w:cstheme="minorHAnsi"/>
          <w:sz w:val="21"/>
          <w:szCs w:val="21"/>
        </w:rPr>
        <w:br/>
      </w:r>
    </w:p>
    <w:p w14:paraId="5C0D3238" w14:textId="508BCB51" w:rsidR="004A4DFC" w:rsidRPr="00630336" w:rsidRDefault="002522B3" w:rsidP="004A4DFC">
      <w:pPr>
        <w:spacing w:after="0" w:line="280" w:lineRule="atLeast"/>
        <w:rPr>
          <w:rFonts w:asciiTheme="minorHAnsi" w:hAnsiTheme="minorHAnsi" w:cstheme="minorHAnsi"/>
          <w:sz w:val="21"/>
          <w:szCs w:val="21"/>
        </w:rPr>
      </w:pPr>
      <w:r w:rsidRPr="00630336">
        <w:rPr>
          <w:rFonts w:asciiTheme="minorHAnsi" w:hAnsiTheme="minorHAnsi" w:cstheme="minorHAnsi"/>
          <w:sz w:val="21"/>
          <w:szCs w:val="21"/>
        </w:rPr>
        <w:t>Deze uitzonderingen worden door de verwijzer gemeld bij de contractmanager. De contractmanager controleert periodiek of de aanbieder</w:t>
      </w:r>
      <w:r w:rsidR="005E5B9F">
        <w:rPr>
          <w:rFonts w:asciiTheme="minorHAnsi" w:hAnsiTheme="minorHAnsi" w:cstheme="minorHAnsi"/>
          <w:sz w:val="21"/>
          <w:szCs w:val="21"/>
        </w:rPr>
        <w:t xml:space="preserve"> cliënten</w:t>
      </w:r>
      <w:r w:rsidRPr="00630336">
        <w:rPr>
          <w:rFonts w:asciiTheme="minorHAnsi" w:hAnsiTheme="minorHAnsi" w:cstheme="minorHAnsi"/>
          <w:sz w:val="21"/>
          <w:szCs w:val="21"/>
        </w:rPr>
        <w:t xml:space="preserve"> uitsluitend</w:t>
      </w:r>
      <w:r w:rsidR="005E5B9F">
        <w:rPr>
          <w:rFonts w:asciiTheme="minorHAnsi" w:hAnsiTheme="minorHAnsi" w:cstheme="minorHAnsi"/>
          <w:sz w:val="21"/>
          <w:szCs w:val="21"/>
        </w:rPr>
        <w:t xml:space="preserve"> op grond van</w:t>
      </w:r>
      <w:r w:rsidRPr="00630336">
        <w:rPr>
          <w:rFonts w:asciiTheme="minorHAnsi" w:hAnsiTheme="minorHAnsi" w:cstheme="minorHAnsi"/>
          <w:sz w:val="21"/>
          <w:szCs w:val="21"/>
        </w:rPr>
        <w:t xml:space="preserve"> deze uitzonderingen in zorg heeft genomen. Daartoe vergelijkt de contractmanager de nieuwe cliënten in het berichtenverkeer met het lijstwerk van de verwi</w:t>
      </w:r>
      <w:r w:rsidR="004A4DFC">
        <w:rPr>
          <w:rFonts w:asciiTheme="minorHAnsi" w:hAnsiTheme="minorHAnsi" w:cstheme="minorHAnsi"/>
          <w:sz w:val="21"/>
          <w:szCs w:val="21"/>
        </w:rPr>
        <w:t xml:space="preserve">jzers. </w:t>
      </w:r>
    </w:p>
    <w:p w14:paraId="580ED8A9" w14:textId="2FDD2321" w:rsidR="00037EF9" w:rsidRPr="00630336" w:rsidRDefault="00037EF9" w:rsidP="00A407BB">
      <w:pPr>
        <w:rPr>
          <w:rFonts w:asciiTheme="minorHAnsi" w:hAnsiTheme="minorHAnsi" w:cstheme="minorHAnsi"/>
          <w:sz w:val="21"/>
          <w:szCs w:val="21"/>
        </w:rPr>
      </w:pPr>
    </w:p>
    <w:sectPr w:rsidR="00037EF9" w:rsidRPr="00630336">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9AF35" w14:textId="77777777" w:rsidR="00EC6DF1" w:rsidRDefault="00EC6DF1" w:rsidP="00E30E0B">
      <w:pPr>
        <w:spacing w:after="0" w:line="240" w:lineRule="auto"/>
      </w:pPr>
      <w:r>
        <w:separator/>
      </w:r>
    </w:p>
  </w:endnote>
  <w:endnote w:type="continuationSeparator" w:id="0">
    <w:p w14:paraId="219D9968" w14:textId="77777777" w:rsidR="00EC6DF1" w:rsidRDefault="00EC6DF1" w:rsidP="00E30E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3C6FE6F3-DBA3-4676-A1FB-AE67A3178DF2}"/>
    <w:embedBold r:id="rId2" w:fontKey="{D91FAF7F-1570-41C8-82A2-6CB4554878F4}"/>
    <w:embedItalic r:id="rId3" w:fontKey="{96C1EAFC-1931-4E29-B604-76731F79538B}"/>
  </w:font>
  <w:font w:name="Arial">
    <w:panose1 w:val="020B0604020202020204"/>
    <w:charset w:val="00"/>
    <w:family w:val="swiss"/>
    <w:pitch w:val="variable"/>
    <w:sig w:usb0="E0002EFF" w:usb1="C000785B" w:usb2="00000009" w:usb3="00000000" w:csb0="000001FF" w:csb1="00000000"/>
  </w:font>
  <w:font w:name="Source Sans Pro">
    <w:altName w:val="Cambria Math"/>
    <w:panose1 w:val="020B0503030403020204"/>
    <w:charset w:val="00"/>
    <w:family w:val="swiss"/>
    <w:pitch w:val="variable"/>
    <w:sig w:usb0="600002F7" w:usb1="02000001" w:usb2="00000000" w:usb3="00000000" w:csb0="0000019F" w:csb1="00000000"/>
    <w:embedRegular r:id="rId4" w:subsetted="1" w:fontKey="{35E5606C-80D6-434A-B966-0FBCC0B1B767}"/>
  </w:font>
  <w:font w:name="Oranda BT">
    <w:altName w:val="Times New Roman"/>
    <w:panose1 w:val="020A0603030505030204"/>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6047437"/>
      <w:docPartObj>
        <w:docPartGallery w:val="Page Numbers (Bottom of Page)"/>
        <w:docPartUnique/>
      </w:docPartObj>
    </w:sdtPr>
    <w:sdtEndPr/>
    <w:sdtContent>
      <w:p w14:paraId="1BE8758B" w14:textId="226AEC7B" w:rsidR="00EC6DF1" w:rsidRDefault="00EC6DF1">
        <w:pPr>
          <w:pStyle w:val="Voettekst"/>
          <w:jc w:val="right"/>
        </w:pPr>
        <w:r>
          <w:fldChar w:fldCharType="begin"/>
        </w:r>
        <w:r>
          <w:instrText>PAGE   \* MERGEFORMAT</w:instrText>
        </w:r>
        <w:r>
          <w:fldChar w:fldCharType="separate"/>
        </w:r>
        <w:r w:rsidR="005A68BA">
          <w:rPr>
            <w:noProof/>
          </w:rPr>
          <w:t>3</w:t>
        </w:r>
        <w:r>
          <w:fldChar w:fldCharType="end"/>
        </w:r>
      </w:p>
    </w:sdtContent>
  </w:sdt>
  <w:p w14:paraId="1FD0E599" w14:textId="6726535F" w:rsidR="00EC6DF1" w:rsidRDefault="00EC6DF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45B22" w14:textId="77777777" w:rsidR="00EC6DF1" w:rsidRDefault="00EC6DF1" w:rsidP="00E30E0B">
      <w:pPr>
        <w:spacing w:after="0" w:line="240" w:lineRule="auto"/>
      </w:pPr>
      <w:r>
        <w:separator/>
      </w:r>
    </w:p>
  </w:footnote>
  <w:footnote w:type="continuationSeparator" w:id="0">
    <w:p w14:paraId="6901DC3F" w14:textId="77777777" w:rsidR="00EC6DF1" w:rsidRDefault="00EC6DF1" w:rsidP="00E30E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C59BF" w14:textId="695F6B59" w:rsidR="00EC6DF1" w:rsidRDefault="00EC6DF1" w:rsidP="00E30E0B">
    <w:pPr>
      <w:pStyle w:val="Koptekst"/>
    </w:pPr>
  </w:p>
  <w:p w14:paraId="5A615875" w14:textId="763F5906" w:rsidR="00EC6DF1" w:rsidRDefault="00EC6DF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838730E"/>
    <w:lvl w:ilvl="0">
      <w:start w:val="1"/>
      <w:numFmt w:val="decimal"/>
      <w:pStyle w:val="Lijstnummering"/>
      <w:lvlText w:val="%1."/>
      <w:lvlJc w:val="left"/>
      <w:pPr>
        <w:tabs>
          <w:tab w:val="num" w:pos="284"/>
        </w:tabs>
        <w:ind w:left="284" w:hanging="284"/>
      </w:pPr>
      <w:rPr>
        <w:rFonts w:hint="default"/>
      </w:rPr>
    </w:lvl>
  </w:abstractNum>
  <w:abstractNum w:abstractNumId="1" w15:restartNumberingAfterBreak="0">
    <w:nsid w:val="01525732"/>
    <w:multiLevelType w:val="hybridMultilevel"/>
    <w:tmpl w:val="BEF08B8A"/>
    <w:lvl w:ilvl="0" w:tplc="04130001">
      <w:start w:val="1"/>
      <w:numFmt w:val="bullet"/>
      <w:lvlText w:val=""/>
      <w:lvlJc w:val="left"/>
      <w:pPr>
        <w:ind w:left="797" w:hanging="360"/>
      </w:pPr>
      <w:rPr>
        <w:rFonts w:ascii="Symbol" w:hAnsi="Symbol" w:hint="default"/>
      </w:rPr>
    </w:lvl>
    <w:lvl w:ilvl="1" w:tplc="04130003" w:tentative="1">
      <w:start w:val="1"/>
      <w:numFmt w:val="bullet"/>
      <w:lvlText w:val="o"/>
      <w:lvlJc w:val="left"/>
      <w:pPr>
        <w:ind w:left="1517" w:hanging="360"/>
      </w:pPr>
      <w:rPr>
        <w:rFonts w:ascii="Courier New" w:hAnsi="Courier New" w:cs="Courier New" w:hint="default"/>
      </w:rPr>
    </w:lvl>
    <w:lvl w:ilvl="2" w:tplc="04130005" w:tentative="1">
      <w:start w:val="1"/>
      <w:numFmt w:val="bullet"/>
      <w:lvlText w:val=""/>
      <w:lvlJc w:val="left"/>
      <w:pPr>
        <w:ind w:left="2237" w:hanging="360"/>
      </w:pPr>
      <w:rPr>
        <w:rFonts w:ascii="Wingdings" w:hAnsi="Wingdings" w:hint="default"/>
      </w:rPr>
    </w:lvl>
    <w:lvl w:ilvl="3" w:tplc="04130001" w:tentative="1">
      <w:start w:val="1"/>
      <w:numFmt w:val="bullet"/>
      <w:lvlText w:val=""/>
      <w:lvlJc w:val="left"/>
      <w:pPr>
        <w:ind w:left="2957" w:hanging="360"/>
      </w:pPr>
      <w:rPr>
        <w:rFonts w:ascii="Symbol" w:hAnsi="Symbol" w:hint="default"/>
      </w:rPr>
    </w:lvl>
    <w:lvl w:ilvl="4" w:tplc="04130003" w:tentative="1">
      <w:start w:val="1"/>
      <w:numFmt w:val="bullet"/>
      <w:lvlText w:val="o"/>
      <w:lvlJc w:val="left"/>
      <w:pPr>
        <w:ind w:left="3677" w:hanging="360"/>
      </w:pPr>
      <w:rPr>
        <w:rFonts w:ascii="Courier New" w:hAnsi="Courier New" w:cs="Courier New" w:hint="default"/>
      </w:rPr>
    </w:lvl>
    <w:lvl w:ilvl="5" w:tplc="04130005" w:tentative="1">
      <w:start w:val="1"/>
      <w:numFmt w:val="bullet"/>
      <w:lvlText w:val=""/>
      <w:lvlJc w:val="left"/>
      <w:pPr>
        <w:ind w:left="4397" w:hanging="360"/>
      </w:pPr>
      <w:rPr>
        <w:rFonts w:ascii="Wingdings" w:hAnsi="Wingdings" w:hint="default"/>
      </w:rPr>
    </w:lvl>
    <w:lvl w:ilvl="6" w:tplc="04130001" w:tentative="1">
      <w:start w:val="1"/>
      <w:numFmt w:val="bullet"/>
      <w:lvlText w:val=""/>
      <w:lvlJc w:val="left"/>
      <w:pPr>
        <w:ind w:left="5117" w:hanging="360"/>
      </w:pPr>
      <w:rPr>
        <w:rFonts w:ascii="Symbol" w:hAnsi="Symbol" w:hint="default"/>
      </w:rPr>
    </w:lvl>
    <w:lvl w:ilvl="7" w:tplc="04130003" w:tentative="1">
      <w:start w:val="1"/>
      <w:numFmt w:val="bullet"/>
      <w:lvlText w:val="o"/>
      <w:lvlJc w:val="left"/>
      <w:pPr>
        <w:ind w:left="5837" w:hanging="360"/>
      </w:pPr>
      <w:rPr>
        <w:rFonts w:ascii="Courier New" w:hAnsi="Courier New" w:cs="Courier New" w:hint="default"/>
      </w:rPr>
    </w:lvl>
    <w:lvl w:ilvl="8" w:tplc="04130005" w:tentative="1">
      <w:start w:val="1"/>
      <w:numFmt w:val="bullet"/>
      <w:lvlText w:val=""/>
      <w:lvlJc w:val="left"/>
      <w:pPr>
        <w:ind w:left="6557" w:hanging="360"/>
      </w:pPr>
      <w:rPr>
        <w:rFonts w:ascii="Wingdings" w:hAnsi="Wingdings" w:hint="default"/>
      </w:rPr>
    </w:lvl>
  </w:abstractNum>
  <w:abstractNum w:abstractNumId="2" w15:restartNumberingAfterBreak="0">
    <w:nsid w:val="01903086"/>
    <w:multiLevelType w:val="hybridMultilevel"/>
    <w:tmpl w:val="E71E25DE"/>
    <w:lvl w:ilvl="0" w:tplc="04130017">
      <w:start w:val="1"/>
      <w:numFmt w:val="lowerLetter"/>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1D02E76"/>
    <w:multiLevelType w:val="hybridMultilevel"/>
    <w:tmpl w:val="37B45352"/>
    <w:lvl w:ilvl="0" w:tplc="0FC8B93E">
      <w:start w:val="1"/>
      <w:numFmt w:val="bullet"/>
      <w:pStyle w:val="OpsommingN2Streep"/>
      <w:lvlText w:val="–"/>
      <w:lvlJc w:val="left"/>
      <w:pPr>
        <w:tabs>
          <w:tab w:val="num" w:pos="567"/>
        </w:tabs>
        <w:ind w:left="567" w:hanging="283"/>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386F09"/>
    <w:multiLevelType w:val="hybridMultilevel"/>
    <w:tmpl w:val="199CE1EE"/>
    <w:lvl w:ilvl="0" w:tplc="A3241752">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9450317"/>
    <w:multiLevelType w:val="hybridMultilevel"/>
    <w:tmpl w:val="B272512C"/>
    <w:lvl w:ilvl="0" w:tplc="5F0EFB5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439125E"/>
    <w:multiLevelType w:val="hybridMultilevel"/>
    <w:tmpl w:val="D06ECB70"/>
    <w:lvl w:ilvl="0" w:tplc="2B56CB48">
      <w:start w:val="1"/>
      <w:numFmt w:val="lowerLetter"/>
      <w:pStyle w:val="NummeringN2"/>
      <w:lvlText w:val="%1."/>
      <w:lvlJc w:val="left"/>
      <w:pPr>
        <w:tabs>
          <w:tab w:val="num" w:pos="709"/>
        </w:tabs>
        <w:ind w:left="709" w:hanging="283"/>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7" w15:restartNumberingAfterBreak="0">
    <w:nsid w:val="58EA5C8B"/>
    <w:multiLevelType w:val="hybridMultilevel"/>
    <w:tmpl w:val="E980565E"/>
    <w:lvl w:ilvl="0" w:tplc="32CABB2A">
      <w:start w:val="1"/>
      <w:numFmt w:val="decimal"/>
      <w:pStyle w:val="NummeringN1"/>
      <w:lvlText w:val="%1."/>
      <w:lvlJc w:val="left"/>
      <w:pPr>
        <w:tabs>
          <w:tab w:val="num" w:pos="284"/>
        </w:tabs>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6701145"/>
    <w:multiLevelType w:val="hybridMultilevel"/>
    <w:tmpl w:val="BC50C14A"/>
    <w:lvl w:ilvl="0" w:tplc="0F800642">
      <w:start w:val="1"/>
      <w:numFmt w:val="decimal"/>
      <w:lvlText w:val="%1."/>
      <w:lvlJc w:val="left"/>
      <w:pPr>
        <w:ind w:left="1080" w:hanging="360"/>
      </w:pPr>
      <w:rPr>
        <w:rFonts w:ascii="Arial" w:hAnsi="Arial" w:cs="Arial" w:hint="default"/>
        <w:b w:val="0"/>
        <w:bCs w:val="0"/>
        <w:sz w:val="21"/>
        <w:szCs w:val="2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70036C9A"/>
    <w:multiLevelType w:val="hybridMultilevel"/>
    <w:tmpl w:val="81FE73E6"/>
    <w:lvl w:ilvl="0" w:tplc="04130017">
      <w:start w:val="1"/>
      <w:numFmt w:val="lowerLetter"/>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283571B"/>
    <w:multiLevelType w:val="hybridMultilevel"/>
    <w:tmpl w:val="B0EE1C08"/>
    <w:lvl w:ilvl="0" w:tplc="04130017">
      <w:start w:val="1"/>
      <w:numFmt w:val="lowerLetter"/>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2F56A90"/>
    <w:multiLevelType w:val="hybridMultilevel"/>
    <w:tmpl w:val="B77226F4"/>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3F0065F"/>
    <w:multiLevelType w:val="hybridMultilevel"/>
    <w:tmpl w:val="4E1E246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54520A7"/>
    <w:multiLevelType w:val="hybridMultilevel"/>
    <w:tmpl w:val="00A06B7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530679199">
    <w:abstractNumId w:val="0"/>
  </w:num>
  <w:num w:numId="2" w16cid:durableId="1988168262">
    <w:abstractNumId w:val="3"/>
  </w:num>
  <w:num w:numId="3" w16cid:durableId="2135522015">
    <w:abstractNumId w:val="7"/>
  </w:num>
  <w:num w:numId="4" w16cid:durableId="124080026">
    <w:abstractNumId w:val="6"/>
  </w:num>
  <w:num w:numId="5" w16cid:durableId="4746278">
    <w:abstractNumId w:val="2"/>
  </w:num>
  <w:num w:numId="6" w16cid:durableId="1378238986">
    <w:abstractNumId w:val="13"/>
  </w:num>
  <w:num w:numId="7" w16cid:durableId="1610577176">
    <w:abstractNumId w:val="8"/>
  </w:num>
  <w:num w:numId="8" w16cid:durableId="2022658975">
    <w:abstractNumId w:val="1"/>
  </w:num>
  <w:num w:numId="9" w16cid:durableId="122427791">
    <w:abstractNumId w:val="12"/>
  </w:num>
  <w:num w:numId="10" w16cid:durableId="387997959">
    <w:abstractNumId w:val="10"/>
  </w:num>
  <w:num w:numId="11" w16cid:durableId="1056123711">
    <w:abstractNumId w:val="11"/>
  </w:num>
  <w:num w:numId="12" w16cid:durableId="469791996">
    <w:abstractNumId w:val="5"/>
  </w:num>
  <w:num w:numId="13" w16cid:durableId="951014842">
    <w:abstractNumId w:val="9"/>
  </w:num>
  <w:num w:numId="14" w16cid:durableId="72699397">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trackRevisions/>
  <w:defaultTabStop w:val="708"/>
  <w:hyphenationZone w:val="425"/>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1F5"/>
    <w:rsid w:val="00003909"/>
    <w:rsid w:val="00006581"/>
    <w:rsid w:val="0001251D"/>
    <w:rsid w:val="00016992"/>
    <w:rsid w:val="000171CD"/>
    <w:rsid w:val="000208B7"/>
    <w:rsid w:val="00021ADE"/>
    <w:rsid w:val="00023188"/>
    <w:rsid w:val="000246B3"/>
    <w:rsid w:val="00024CFC"/>
    <w:rsid w:val="00034AD6"/>
    <w:rsid w:val="00036E99"/>
    <w:rsid w:val="00037EF9"/>
    <w:rsid w:val="0004025D"/>
    <w:rsid w:val="00044657"/>
    <w:rsid w:val="0005107E"/>
    <w:rsid w:val="00055C23"/>
    <w:rsid w:val="000612A1"/>
    <w:rsid w:val="00067B68"/>
    <w:rsid w:val="00080646"/>
    <w:rsid w:val="00091033"/>
    <w:rsid w:val="00095638"/>
    <w:rsid w:val="00096148"/>
    <w:rsid w:val="000A25BA"/>
    <w:rsid w:val="000A345E"/>
    <w:rsid w:val="000B4915"/>
    <w:rsid w:val="000D1248"/>
    <w:rsid w:val="000E246F"/>
    <w:rsid w:val="000E4E1A"/>
    <w:rsid w:val="000E526C"/>
    <w:rsid w:val="000E779F"/>
    <w:rsid w:val="000F182F"/>
    <w:rsid w:val="000F6994"/>
    <w:rsid w:val="000F6B1A"/>
    <w:rsid w:val="000F7509"/>
    <w:rsid w:val="001022B6"/>
    <w:rsid w:val="00112E56"/>
    <w:rsid w:val="001172A4"/>
    <w:rsid w:val="00117918"/>
    <w:rsid w:val="00124CD5"/>
    <w:rsid w:val="00127D7C"/>
    <w:rsid w:val="00141396"/>
    <w:rsid w:val="00142754"/>
    <w:rsid w:val="00146634"/>
    <w:rsid w:val="00152D2C"/>
    <w:rsid w:val="001621F6"/>
    <w:rsid w:val="001624A8"/>
    <w:rsid w:val="00164D6C"/>
    <w:rsid w:val="001708BF"/>
    <w:rsid w:val="00173C2B"/>
    <w:rsid w:val="00176AC0"/>
    <w:rsid w:val="00183F7B"/>
    <w:rsid w:val="00192B8E"/>
    <w:rsid w:val="001A4C79"/>
    <w:rsid w:val="001B1C6E"/>
    <w:rsid w:val="001B3345"/>
    <w:rsid w:val="001E4606"/>
    <w:rsid w:val="001E4D40"/>
    <w:rsid w:val="001F2BD6"/>
    <w:rsid w:val="001F3DC6"/>
    <w:rsid w:val="001F52E7"/>
    <w:rsid w:val="00200025"/>
    <w:rsid w:val="00212C48"/>
    <w:rsid w:val="00215A22"/>
    <w:rsid w:val="00216938"/>
    <w:rsid w:val="002253CB"/>
    <w:rsid w:val="002301D4"/>
    <w:rsid w:val="00231F61"/>
    <w:rsid w:val="00247F2E"/>
    <w:rsid w:val="00250625"/>
    <w:rsid w:val="002522B3"/>
    <w:rsid w:val="00254876"/>
    <w:rsid w:val="00260DB0"/>
    <w:rsid w:val="0027116A"/>
    <w:rsid w:val="00273B31"/>
    <w:rsid w:val="00294C45"/>
    <w:rsid w:val="0029632A"/>
    <w:rsid w:val="002A2B27"/>
    <w:rsid w:val="002A70A3"/>
    <w:rsid w:val="002C191F"/>
    <w:rsid w:val="002C50C3"/>
    <w:rsid w:val="002D35F0"/>
    <w:rsid w:val="002E04CB"/>
    <w:rsid w:val="002F558F"/>
    <w:rsid w:val="00304C8B"/>
    <w:rsid w:val="00305879"/>
    <w:rsid w:val="0031010C"/>
    <w:rsid w:val="0031155D"/>
    <w:rsid w:val="003200B2"/>
    <w:rsid w:val="003250B5"/>
    <w:rsid w:val="00327AD0"/>
    <w:rsid w:val="0034431F"/>
    <w:rsid w:val="0036085C"/>
    <w:rsid w:val="00361BCF"/>
    <w:rsid w:val="0037024D"/>
    <w:rsid w:val="003706DB"/>
    <w:rsid w:val="0037211C"/>
    <w:rsid w:val="003772D6"/>
    <w:rsid w:val="003861C2"/>
    <w:rsid w:val="003934E2"/>
    <w:rsid w:val="00393C97"/>
    <w:rsid w:val="00394A96"/>
    <w:rsid w:val="00397637"/>
    <w:rsid w:val="003B79AF"/>
    <w:rsid w:val="003D1669"/>
    <w:rsid w:val="003E0BD7"/>
    <w:rsid w:val="003E1066"/>
    <w:rsid w:val="004011A8"/>
    <w:rsid w:val="00415C18"/>
    <w:rsid w:val="00416604"/>
    <w:rsid w:val="00417B33"/>
    <w:rsid w:val="004275F4"/>
    <w:rsid w:val="004334F7"/>
    <w:rsid w:val="004418BA"/>
    <w:rsid w:val="00446136"/>
    <w:rsid w:val="00451C9A"/>
    <w:rsid w:val="00452083"/>
    <w:rsid w:val="00452BC9"/>
    <w:rsid w:val="00455D28"/>
    <w:rsid w:val="00460207"/>
    <w:rsid w:val="00460CBE"/>
    <w:rsid w:val="004672D4"/>
    <w:rsid w:val="00481DCE"/>
    <w:rsid w:val="00493222"/>
    <w:rsid w:val="00493352"/>
    <w:rsid w:val="0049413B"/>
    <w:rsid w:val="004A09E1"/>
    <w:rsid w:val="004A3006"/>
    <w:rsid w:val="004A4DFC"/>
    <w:rsid w:val="004A5664"/>
    <w:rsid w:val="004B2BE2"/>
    <w:rsid w:val="004C4AC0"/>
    <w:rsid w:val="004C6A7B"/>
    <w:rsid w:val="004D1A9F"/>
    <w:rsid w:val="004D3013"/>
    <w:rsid w:val="004E2C7A"/>
    <w:rsid w:val="004E453C"/>
    <w:rsid w:val="004E5C08"/>
    <w:rsid w:val="00500A49"/>
    <w:rsid w:val="00503588"/>
    <w:rsid w:val="00511EEF"/>
    <w:rsid w:val="0051238A"/>
    <w:rsid w:val="00515E6B"/>
    <w:rsid w:val="00524B8A"/>
    <w:rsid w:val="00532B46"/>
    <w:rsid w:val="005331ED"/>
    <w:rsid w:val="00535F1F"/>
    <w:rsid w:val="0054193E"/>
    <w:rsid w:val="00542A0E"/>
    <w:rsid w:val="00546638"/>
    <w:rsid w:val="00560BB0"/>
    <w:rsid w:val="0056171C"/>
    <w:rsid w:val="00565B99"/>
    <w:rsid w:val="0056648F"/>
    <w:rsid w:val="00566757"/>
    <w:rsid w:val="00575E9A"/>
    <w:rsid w:val="005763CB"/>
    <w:rsid w:val="005859D2"/>
    <w:rsid w:val="0059090D"/>
    <w:rsid w:val="00593A54"/>
    <w:rsid w:val="00593D3B"/>
    <w:rsid w:val="005A68BA"/>
    <w:rsid w:val="005B0275"/>
    <w:rsid w:val="005B0F94"/>
    <w:rsid w:val="005B1EC1"/>
    <w:rsid w:val="005C5A75"/>
    <w:rsid w:val="005C775F"/>
    <w:rsid w:val="005E0822"/>
    <w:rsid w:val="005E5B9F"/>
    <w:rsid w:val="00604A34"/>
    <w:rsid w:val="0061770F"/>
    <w:rsid w:val="0062656F"/>
    <w:rsid w:val="00630336"/>
    <w:rsid w:val="006351BB"/>
    <w:rsid w:val="006369D2"/>
    <w:rsid w:val="006518EA"/>
    <w:rsid w:val="0066003F"/>
    <w:rsid w:val="00666C27"/>
    <w:rsid w:val="00667EF3"/>
    <w:rsid w:val="0067080B"/>
    <w:rsid w:val="0067656F"/>
    <w:rsid w:val="006776C1"/>
    <w:rsid w:val="006A5AC9"/>
    <w:rsid w:val="006B2E73"/>
    <w:rsid w:val="006B594F"/>
    <w:rsid w:val="006C4874"/>
    <w:rsid w:val="006C7DD1"/>
    <w:rsid w:val="006E35D8"/>
    <w:rsid w:val="006F0155"/>
    <w:rsid w:val="006F26F1"/>
    <w:rsid w:val="00701B3E"/>
    <w:rsid w:val="007038F7"/>
    <w:rsid w:val="007102E5"/>
    <w:rsid w:val="00715D55"/>
    <w:rsid w:val="00722722"/>
    <w:rsid w:val="00727E27"/>
    <w:rsid w:val="00730165"/>
    <w:rsid w:val="00734201"/>
    <w:rsid w:val="007634F6"/>
    <w:rsid w:val="0076454F"/>
    <w:rsid w:val="007712AC"/>
    <w:rsid w:val="0077457D"/>
    <w:rsid w:val="0077659D"/>
    <w:rsid w:val="00784122"/>
    <w:rsid w:val="0078673A"/>
    <w:rsid w:val="0079211A"/>
    <w:rsid w:val="007B4180"/>
    <w:rsid w:val="007C72CF"/>
    <w:rsid w:val="007C79D2"/>
    <w:rsid w:val="007D0FDE"/>
    <w:rsid w:val="007D434D"/>
    <w:rsid w:val="007D469B"/>
    <w:rsid w:val="007D4FC4"/>
    <w:rsid w:val="007D726E"/>
    <w:rsid w:val="007F11F0"/>
    <w:rsid w:val="00801CFA"/>
    <w:rsid w:val="00803FA4"/>
    <w:rsid w:val="008157BF"/>
    <w:rsid w:val="00815801"/>
    <w:rsid w:val="0083262C"/>
    <w:rsid w:val="00836472"/>
    <w:rsid w:val="00837292"/>
    <w:rsid w:val="008430F4"/>
    <w:rsid w:val="008467CF"/>
    <w:rsid w:val="00853475"/>
    <w:rsid w:val="00857CCF"/>
    <w:rsid w:val="0086615A"/>
    <w:rsid w:val="00870310"/>
    <w:rsid w:val="00875D4B"/>
    <w:rsid w:val="008815FF"/>
    <w:rsid w:val="00881748"/>
    <w:rsid w:val="00885486"/>
    <w:rsid w:val="0089272A"/>
    <w:rsid w:val="008A227A"/>
    <w:rsid w:val="008A26FF"/>
    <w:rsid w:val="008B1384"/>
    <w:rsid w:val="008B6FEE"/>
    <w:rsid w:val="008C009D"/>
    <w:rsid w:val="008C0DD1"/>
    <w:rsid w:val="008C78B2"/>
    <w:rsid w:val="008D2FFF"/>
    <w:rsid w:val="008D47EF"/>
    <w:rsid w:val="008E2171"/>
    <w:rsid w:val="008F1F14"/>
    <w:rsid w:val="008F233C"/>
    <w:rsid w:val="009062E8"/>
    <w:rsid w:val="00906D48"/>
    <w:rsid w:val="00915814"/>
    <w:rsid w:val="00937186"/>
    <w:rsid w:val="00951AD6"/>
    <w:rsid w:val="009605E3"/>
    <w:rsid w:val="00977891"/>
    <w:rsid w:val="009807D6"/>
    <w:rsid w:val="009931CD"/>
    <w:rsid w:val="00996E71"/>
    <w:rsid w:val="009A53B7"/>
    <w:rsid w:val="009B24E6"/>
    <w:rsid w:val="009B39B2"/>
    <w:rsid w:val="009B4E14"/>
    <w:rsid w:val="009C5084"/>
    <w:rsid w:val="009C6A4A"/>
    <w:rsid w:val="009D1980"/>
    <w:rsid w:val="009E68BC"/>
    <w:rsid w:val="009F1521"/>
    <w:rsid w:val="009F4C86"/>
    <w:rsid w:val="009F5178"/>
    <w:rsid w:val="00A01B6E"/>
    <w:rsid w:val="00A1068E"/>
    <w:rsid w:val="00A10DFA"/>
    <w:rsid w:val="00A16990"/>
    <w:rsid w:val="00A17AA6"/>
    <w:rsid w:val="00A21004"/>
    <w:rsid w:val="00A3249E"/>
    <w:rsid w:val="00A35751"/>
    <w:rsid w:val="00A407BB"/>
    <w:rsid w:val="00A442F0"/>
    <w:rsid w:val="00A46B51"/>
    <w:rsid w:val="00A4771C"/>
    <w:rsid w:val="00A50BB4"/>
    <w:rsid w:val="00A53E8E"/>
    <w:rsid w:val="00A56136"/>
    <w:rsid w:val="00A709A1"/>
    <w:rsid w:val="00A74754"/>
    <w:rsid w:val="00A759AA"/>
    <w:rsid w:val="00A8134C"/>
    <w:rsid w:val="00A91597"/>
    <w:rsid w:val="00A91EB0"/>
    <w:rsid w:val="00A97543"/>
    <w:rsid w:val="00AB00DE"/>
    <w:rsid w:val="00AB16EC"/>
    <w:rsid w:val="00AD008D"/>
    <w:rsid w:val="00AD4796"/>
    <w:rsid w:val="00AD7171"/>
    <w:rsid w:val="00AD7B1C"/>
    <w:rsid w:val="00AE56D0"/>
    <w:rsid w:val="00AE59C1"/>
    <w:rsid w:val="00AF0DBE"/>
    <w:rsid w:val="00AF46D4"/>
    <w:rsid w:val="00B11474"/>
    <w:rsid w:val="00B279EB"/>
    <w:rsid w:val="00B3220A"/>
    <w:rsid w:val="00B33A34"/>
    <w:rsid w:val="00B34E38"/>
    <w:rsid w:val="00B401E6"/>
    <w:rsid w:val="00B40824"/>
    <w:rsid w:val="00B51DD2"/>
    <w:rsid w:val="00B51E7A"/>
    <w:rsid w:val="00B605BF"/>
    <w:rsid w:val="00B64614"/>
    <w:rsid w:val="00B648A3"/>
    <w:rsid w:val="00B71412"/>
    <w:rsid w:val="00B7528B"/>
    <w:rsid w:val="00B769C1"/>
    <w:rsid w:val="00B83835"/>
    <w:rsid w:val="00BA1C9D"/>
    <w:rsid w:val="00BA68D2"/>
    <w:rsid w:val="00BB7D86"/>
    <w:rsid w:val="00BC02A5"/>
    <w:rsid w:val="00BC0560"/>
    <w:rsid w:val="00BC585A"/>
    <w:rsid w:val="00BC5E25"/>
    <w:rsid w:val="00BE172C"/>
    <w:rsid w:val="00C13FB7"/>
    <w:rsid w:val="00C15048"/>
    <w:rsid w:val="00C17E35"/>
    <w:rsid w:val="00C25333"/>
    <w:rsid w:val="00C278F2"/>
    <w:rsid w:val="00C31203"/>
    <w:rsid w:val="00C32BBB"/>
    <w:rsid w:val="00C36D5A"/>
    <w:rsid w:val="00C4526A"/>
    <w:rsid w:val="00C52CE1"/>
    <w:rsid w:val="00C54A50"/>
    <w:rsid w:val="00C62894"/>
    <w:rsid w:val="00C649FE"/>
    <w:rsid w:val="00C7341E"/>
    <w:rsid w:val="00C776A5"/>
    <w:rsid w:val="00C84C75"/>
    <w:rsid w:val="00C855E8"/>
    <w:rsid w:val="00C920C5"/>
    <w:rsid w:val="00C941F5"/>
    <w:rsid w:val="00C96A2B"/>
    <w:rsid w:val="00CA063F"/>
    <w:rsid w:val="00CA1D71"/>
    <w:rsid w:val="00CA72FA"/>
    <w:rsid w:val="00CB17E8"/>
    <w:rsid w:val="00CB2A39"/>
    <w:rsid w:val="00CB30AE"/>
    <w:rsid w:val="00CB4491"/>
    <w:rsid w:val="00CC50F9"/>
    <w:rsid w:val="00CD344E"/>
    <w:rsid w:val="00CD36A2"/>
    <w:rsid w:val="00CD7719"/>
    <w:rsid w:val="00CE07CE"/>
    <w:rsid w:val="00CE5E42"/>
    <w:rsid w:val="00CE79E8"/>
    <w:rsid w:val="00CF24E8"/>
    <w:rsid w:val="00CF3992"/>
    <w:rsid w:val="00CF4A69"/>
    <w:rsid w:val="00D1032D"/>
    <w:rsid w:val="00D30947"/>
    <w:rsid w:val="00D33710"/>
    <w:rsid w:val="00D3497A"/>
    <w:rsid w:val="00D462A2"/>
    <w:rsid w:val="00D50C3A"/>
    <w:rsid w:val="00D510AA"/>
    <w:rsid w:val="00D52940"/>
    <w:rsid w:val="00D54118"/>
    <w:rsid w:val="00D56091"/>
    <w:rsid w:val="00D564AB"/>
    <w:rsid w:val="00D6079D"/>
    <w:rsid w:val="00D639A7"/>
    <w:rsid w:val="00D67305"/>
    <w:rsid w:val="00D71584"/>
    <w:rsid w:val="00D71781"/>
    <w:rsid w:val="00D848C2"/>
    <w:rsid w:val="00D84EB7"/>
    <w:rsid w:val="00D870F3"/>
    <w:rsid w:val="00D91FBA"/>
    <w:rsid w:val="00D94550"/>
    <w:rsid w:val="00D9494D"/>
    <w:rsid w:val="00D969BD"/>
    <w:rsid w:val="00D96FAD"/>
    <w:rsid w:val="00DA583B"/>
    <w:rsid w:val="00DB2237"/>
    <w:rsid w:val="00DC0867"/>
    <w:rsid w:val="00DC698E"/>
    <w:rsid w:val="00DD1947"/>
    <w:rsid w:val="00DE6A63"/>
    <w:rsid w:val="00DF65FE"/>
    <w:rsid w:val="00DF754E"/>
    <w:rsid w:val="00E17623"/>
    <w:rsid w:val="00E30E0B"/>
    <w:rsid w:val="00E34040"/>
    <w:rsid w:val="00E463D8"/>
    <w:rsid w:val="00E5185F"/>
    <w:rsid w:val="00E545B0"/>
    <w:rsid w:val="00E61B96"/>
    <w:rsid w:val="00E700DA"/>
    <w:rsid w:val="00E82121"/>
    <w:rsid w:val="00E82AB0"/>
    <w:rsid w:val="00EA0B91"/>
    <w:rsid w:val="00EA2488"/>
    <w:rsid w:val="00EA2724"/>
    <w:rsid w:val="00EA2B88"/>
    <w:rsid w:val="00EA6BB4"/>
    <w:rsid w:val="00EB081A"/>
    <w:rsid w:val="00EB7BA0"/>
    <w:rsid w:val="00EC4D87"/>
    <w:rsid w:val="00EC6DF1"/>
    <w:rsid w:val="00ED1F7C"/>
    <w:rsid w:val="00EE76A2"/>
    <w:rsid w:val="00EF217B"/>
    <w:rsid w:val="00EF3477"/>
    <w:rsid w:val="00EF561A"/>
    <w:rsid w:val="00F05252"/>
    <w:rsid w:val="00F11D83"/>
    <w:rsid w:val="00F27826"/>
    <w:rsid w:val="00F279D4"/>
    <w:rsid w:val="00F33A8D"/>
    <w:rsid w:val="00F345FE"/>
    <w:rsid w:val="00F366F4"/>
    <w:rsid w:val="00F50235"/>
    <w:rsid w:val="00F52B18"/>
    <w:rsid w:val="00F62A29"/>
    <w:rsid w:val="00F66228"/>
    <w:rsid w:val="00F67A99"/>
    <w:rsid w:val="00F705A6"/>
    <w:rsid w:val="00F721EA"/>
    <w:rsid w:val="00F82007"/>
    <w:rsid w:val="00F8454B"/>
    <w:rsid w:val="00F8763E"/>
    <w:rsid w:val="00F9371F"/>
    <w:rsid w:val="00F93A8B"/>
    <w:rsid w:val="00FA4DA1"/>
    <w:rsid w:val="00FC7012"/>
    <w:rsid w:val="00FD7877"/>
    <w:rsid w:val="00FE0007"/>
    <w:rsid w:val="00FF0CB8"/>
    <w:rsid w:val="00FF5B5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2E5A4D0A"/>
  <w15:chartTrackingRefBased/>
  <w15:docId w15:val="{A18F5690-935B-46A1-9FE3-B43E7E919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9"/>
        <w:szCs w:val="19"/>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34E38"/>
    <w:pPr>
      <w:spacing w:after="300"/>
    </w:pPr>
    <w:rPr>
      <w:rFonts w:ascii="Source Sans Pro" w:hAnsi="Source Sans Pro"/>
    </w:rPr>
  </w:style>
  <w:style w:type="paragraph" w:styleId="Kop1">
    <w:name w:val="heading 1"/>
    <w:aliases w:val="Kopregel"/>
    <w:basedOn w:val="Standaard"/>
    <w:next w:val="Standaard"/>
    <w:link w:val="Kop1Char"/>
    <w:uiPriority w:val="9"/>
    <w:qFormat/>
    <w:rsid w:val="006F26F1"/>
    <w:pPr>
      <w:keepNext/>
      <w:keepLines/>
      <w:spacing w:before="240" w:after="0"/>
      <w:outlineLvl w:val="0"/>
    </w:pPr>
    <w:rPr>
      <w:rFonts w:ascii="Oranda BT" w:eastAsiaTheme="majorEastAsia" w:hAnsi="Oranda BT" w:cstheme="majorBidi"/>
      <w:b/>
      <w:color w:val="A90A2E"/>
      <w:sz w:val="48"/>
      <w:szCs w:val="32"/>
    </w:rPr>
  </w:style>
  <w:style w:type="paragraph" w:styleId="Kop2">
    <w:name w:val="heading 2"/>
    <w:aliases w:val="Tussenkop 1"/>
    <w:basedOn w:val="Standaard"/>
    <w:next w:val="Standaard"/>
    <w:link w:val="Kop2Char"/>
    <w:uiPriority w:val="9"/>
    <w:unhideWhenUsed/>
    <w:qFormat/>
    <w:rsid w:val="006F26F1"/>
    <w:pPr>
      <w:keepNext/>
      <w:keepLines/>
      <w:spacing w:before="40" w:after="0"/>
      <w:outlineLvl w:val="1"/>
    </w:pPr>
    <w:rPr>
      <w:rFonts w:ascii="Oranda BT" w:eastAsiaTheme="majorEastAsia" w:hAnsi="Oranda BT" w:cstheme="majorBidi"/>
      <w:b/>
      <w:color w:val="A90A2E"/>
      <w:sz w:val="28"/>
      <w:szCs w:val="26"/>
    </w:rPr>
  </w:style>
  <w:style w:type="paragraph" w:styleId="Kop3">
    <w:name w:val="heading 3"/>
    <w:aliases w:val="Tussenkop 2"/>
    <w:basedOn w:val="Standaard"/>
    <w:next w:val="Standaard"/>
    <w:link w:val="Kop3Char"/>
    <w:uiPriority w:val="9"/>
    <w:unhideWhenUsed/>
    <w:qFormat/>
    <w:rsid w:val="00F9371F"/>
    <w:pPr>
      <w:keepNext/>
      <w:keepLines/>
      <w:spacing w:before="40" w:after="0"/>
      <w:outlineLvl w:val="2"/>
    </w:pPr>
    <w:rPr>
      <w:rFonts w:eastAsiaTheme="majorEastAsia" w:cstheme="majorBidi"/>
      <w:b/>
      <w:sz w:val="22"/>
      <w:szCs w:val="24"/>
    </w:rPr>
  </w:style>
  <w:style w:type="paragraph" w:styleId="Kop4">
    <w:name w:val="heading 4"/>
    <w:aliases w:val="Tussenkop 3"/>
    <w:basedOn w:val="Standaard"/>
    <w:next w:val="Standaard"/>
    <w:link w:val="Kop4Char"/>
    <w:uiPriority w:val="9"/>
    <w:unhideWhenUsed/>
    <w:rsid w:val="00F9371F"/>
    <w:pPr>
      <w:keepNext/>
      <w:keepLines/>
      <w:spacing w:before="40" w:after="0"/>
      <w:outlineLvl w:val="3"/>
    </w:pPr>
    <w:rPr>
      <w:rFonts w:eastAsiaTheme="majorEastAsia" w:cstheme="majorBidi"/>
      <w:b/>
      <w:iCs/>
      <w:sz w:val="22"/>
    </w:rPr>
  </w:style>
  <w:style w:type="paragraph" w:styleId="Kop5">
    <w:name w:val="heading 5"/>
    <w:aliases w:val="Tussenkop 4"/>
    <w:basedOn w:val="Standaard"/>
    <w:next w:val="Standaard"/>
    <w:link w:val="Kop5Char"/>
    <w:uiPriority w:val="9"/>
    <w:unhideWhenUsed/>
    <w:rsid w:val="00F9371F"/>
    <w:pPr>
      <w:keepNext/>
      <w:keepLines/>
      <w:spacing w:before="40" w:after="0"/>
      <w:outlineLvl w:val="4"/>
    </w:pPr>
    <w:rPr>
      <w:rFonts w:eastAsiaTheme="majorEastAsia" w:cstheme="majorBidi"/>
      <w:b/>
      <w:sz w:val="22"/>
    </w:rPr>
  </w:style>
  <w:style w:type="paragraph" w:styleId="Kop6">
    <w:name w:val="heading 6"/>
    <w:aliases w:val="Tussenkop 5"/>
    <w:basedOn w:val="Standaard"/>
    <w:next w:val="Standaard"/>
    <w:link w:val="Kop6Char"/>
    <w:uiPriority w:val="9"/>
    <w:semiHidden/>
    <w:unhideWhenUsed/>
    <w:rsid w:val="00F9371F"/>
    <w:pPr>
      <w:keepNext/>
      <w:keepLines/>
      <w:spacing w:before="40" w:after="0"/>
      <w:outlineLvl w:val="5"/>
    </w:pPr>
    <w:rPr>
      <w:rFonts w:eastAsiaTheme="majorEastAsia" w:cstheme="majorBidi"/>
      <w:b/>
      <w:sz w:val="22"/>
    </w:rPr>
  </w:style>
  <w:style w:type="paragraph" w:styleId="Kop7">
    <w:name w:val="heading 7"/>
    <w:aliases w:val="Tussenkop 6"/>
    <w:basedOn w:val="Standaard"/>
    <w:next w:val="Standaard"/>
    <w:link w:val="Kop7Char"/>
    <w:uiPriority w:val="9"/>
    <w:semiHidden/>
    <w:unhideWhenUsed/>
    <w:qFormat/>
    <w:rsid w:val="00F9371F"/>
    <w:pPr>
      <w:keepNext/>
      <w:keepLines/>
      <w:spacing w:before="40" w:after="0"/>
      <w:outlineLvl w:val="6"/>
    </w:pPr>
    <w:rPr>
      <w:rFonts w:eastAsiaTheme="majorEastAsia" w:cstheme="majorBidi"/>
      <w:b/>
      <w:iCs/>
      <w:sz w:val="22"/>
    </w:rPr>
  </w:style>
  <w:style w:type="paragraph" w:styleId="Kop8">
    <w:name w:val="heading 8"/>
    <w:aliases w:val="Tussenkop 7"/>
    <w:basedOn w:val="Standaard"/>
    <w:next w:val="Standaard"/>
    <w:link w:val="Kop8Char"/>
    <w:uiPriority w:val="9"/>
    <w:semiHidden/>
    <w:unhideWhenUsed/>
    <w:qFormat/>
    <w:rsid w:val="00F9371F"/>
    <w:pPr>
      <w:keepNext/>
      <w:keepLines/>
      <w:spacing w:before="40" w:after="0"/>
      <w:outlineLvl w:val="7"/>
    </w:pPr>
    <w:rPr>
      <w:rFonts w:eastAsiaTheme="majorEastAsia" w:cstheme="majorBidi"/>
      <w:b/>
      <w:sz w:val="22"/>
      <w:szCs w:val="21"/>
    </w:rPr>
  </w:style>
  <w:style w:type="paragraph" w:styleId="Kop9">
    <w:name w:val="heading 9"/>
    <w:aliases w:val="Tussenkop 8"/>
    <w:basedOn w:val="Standaard"/>
    <w:next w:val="Standaard"/>
    <w:link w:val="Kop9Char"/>
    <w:uiPriority w:val="9"/>
    <w:semiHidden/>
    <w:unhideWhenUsed/>
    <w:qFormat/>
    <w:rsid w:val="00F9371F"/>
    <w:pPr>
      <w:keepNext/>
      <w:keepLines/>
      <w:spacing w:before="40" w:after="0"/>
      <w:outlineLvl w:val="8"/>
    </w:pPr>
    <w:rPr>
      <w:rFonts w:eastAsiaTheme="majorEastAsia" w:cstheme="majorBidi"/>
      <w:b/>
      <w:iCs/>
      <w:sz w:val="22"/>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Kopregel Char"/>
    <w:basedOn w:val="Standaardalinea-lettertype"/>
    <w:link w:val="Kop1"/>
    <w:uiPriority w:val="9"/>
    <w:rsid w:val="006F26F1"/>
    <w:rPr>
      <w:rFonts w:ascii="Oranda BT" w:eastAsiaTheme="majorEastAsia" w:hAnsi="Oranda BT" w:cstheme="majorBidi"/>
      <w:b/>
      <w:color w:val="A90A2E"/>
      <w:sz w:val="48"/>
      <w:szCs w:val="32"/>
    </w:rPr>
  </w:style>
  <w:style w:type="character" w:customStyle="1" w:styleId="Kop2Char">
    <w:name w:val="Kop 2 Char"/>
    <w:aliases w:val="Tussenkop 1 Char"/>
    <w:basedOn w:val="Standaardalinea-lettertype"/>
    <w:link w:val="Kop2"/>
    <w:uiPriority w:val="9"/>
    <w:rsid w:val="006F26F1"/>
    <w:rPr>
      <w:rFonts w:ascii="Oranda BT" w:eastAsiaTheme="majorEastAsia" w:hAnsi="Oranda BT" w:cstheme="majorBidi"/>
      <w:b/>
      <w:color w:val="A90A2E"/>
      <w:sz w:val="28"/>
      <w:szCs w:val="26"/>
    </w:rPr>
  </w:style>
  <w:style w:type="character" w:customStyle="1" w:styleId="Kop3Char">
    <w:name w:val="Kop 3 Char"/>
    <w:aliases w:val="Tussenkop 2 Char"/>
    <w:basedOn w:val="Standaardalinea-lettertype"/>
    <w:link w:val="Kop3"/>
    <w:uiPriority w:val="9"/>
    <w:rsid w:val="00F9371F"/>
    <w:rPr>
      <w:rFonts w:ascii="Source Sans Pro" w:eastAsiaTheme="majorEastAsia" w:hAnsi="Source Sans Pro" w:cstheme="majorBidi"/>
      <w:b/>
      <w:sz w:val="22"/>
      <w:szCs w:val="24"/>
    </w:rPr>
  </w:style>
  <w:style w:type="character" w:customStyle="1" w:styleId="Kop4Char">
    <w:name w:val="Kop 4 Char"/>
    <w:aliases w:val="Tussenkop 3 Char"/>
    <w:basedOn w:val="Standaardalinea-lettertype"/>
    <w:link w:val="Kop4"/>
    <w:uiPriority w:val="9"/>
    <w:rsid w:val="00F9371F"/>
    <w:rPr>
      <w:rFonts w:ascii="Source Sans Pro" w:eastAsiaTheme="majorEastAsia" w:hAnsi="Source Sans Pro" w:cstheme="majorBidi"/>
      <w:b/>
      <w:iCs/>
      <w:sz w:val="22"/>
    </w:rPr>
  </w:style>
  <w:style w:type="character" w:customStyle="1" w:styleId="Kop5Char">
    <w:name w:val="Kop 5 Char"/>
    <w:aliases w:val="Tussenkop 4 Char"/>
    <w:basedOn w:val="Standaardalinea-lettertype"/>
    <w:link w:val="Kop5"/>
    <w:uiPriority w:val="9"/>
    <w:rsid w:val="00F9371F"/>
    <w:rPr>
      <w:rFonts w:ascii="Source Sans Pro" w:eastAsiaTheme="majorEastAsia" w:hAnsi="Source Sans Pro" w:cstheme="majorBidi"/>
      <w:b/>
      <w:sz w:val="22"/>
    </w:rPr>
  </w:style>
  <w:style w:type="character" w:customStyle="1" w:styleId="Kop6Char">
    <w:name w:val="Kop 6 Char"/>
    <w:aliases w:val="Tussenkop 5 Char"/>
    <w:basedOn w:val="Standaardalinea-lettertype"/>
    <w:link w:val="Kop6"/>
    <w:uiPriority w:val="9"/>
    <w:semiHidden/>
    <w:rsid w:val="00F9371F"/>
    <w:rPr>
      <w:rFonts w:ascii="Source Sans Pro" w:eastAsiaTheme="majorEastAsia" w:hAnsi="Source Sans Pro" w:cstheme="majorBidi"/>
      <w:b/>
      <w:sz w:val="22"/>
    </w:rPr>
  </w:style>
  <w:style w:type="character" w:customStyle="1" w:styleId="Kop7Char">
    <w:name w:val="Kop 7 Char"/>
    <w:aliases w:val="Tussenkop 6 Char"/>
    <w:basedOn w:val="Standaardalinea-lettertype"/>
    <w:link w:val="Kop7"/>
    <w:uiPriority w:val="9"/>
    <w:semiHidden/>
    <w:rsid w:val="00F9371F"/>
    <w:rPr>
      <w:rFonts w:ascii="Source Sans Pro" w:eastAsiaTheme="majorEastAsia" w:hAnsi="Source Sans Pro" w:cstheme="majorBidi"/>
      <w:b/>
      <w:iCs/>
      <w:sz w:val="22"/>
    </w:rPr>
  </w:style>
  <w:style w:type="character" w:customStyle="1" w:styleId="Kop8Char">
    <w:name w:val="Kop 8 Char"/>
    <w:aliases w:val="Tussenkop 7 Char"/>
    <w:basedOn w:val="Standaardalinea-lettertype"/>
    <w:link w:val="Kop8"/>
    <w:uiPriority w:val="9"/>
    <w:semiHidden/>
    <w:rsid w:val="00F9371F"/>
    <w:rPr>
      <w:rFonts w:ascii="Source Sans Pro" w:eastAsiaTheme="majorEastAsia" w:hAnsi="Source Sans Pro" w:cstheme="majorBidi"/>
      <w:b/>
      <w:sz w:val="22"/>
      <w:szCs w:val="21"/>
    </w:rPr>
  </w:style>
  <w:style w:type="character" w:customStyle="1" w:styleId="Kop9Char">
    <w:name w:val="Kop 9 Char"/>
    <w:aliases w:val="Tussenkop 8 Char"/>
    <w:basedOn w:val="Standaardalinea-lettertype"/>
    <w:link w:val="Kop9"/>
    <w:uiPriority w:val="9"/>
    <w:semiHidden/>
    <w:rsid w:val="00F9371F"/>
    <w:rPr>
      <w:rFonts w:ascii="Source Sans Pro" w:eastAsiaTheme="majorEastAsia" w:hAnsi="Source Sans Pro" w:cstheme="majorBidi"/>
      <w:b/>
      <w:iCs/>
      <w:sz w:val="22"/>
      <w:szCs w:val="21"/>
    </w:rPr>
  </w:style>
  <w:style w:type="paragraph" w:styleId="Titel">
    <w:name w:val="Title"/>
    <w:basedOn w:val="Standaard"/>
    <w:next w:val="Standaard"/>
    <w:link w:val="TitelChar"/>
    <w:uiPriority w:val="10"/>
    <w:qFormat/>
    <w:rsid w:val="006F26F1"/>
    <w:pPr>
      <w:spacing w:after="0" w:line="240" w:lineRule="auto"/>
      <w:contextualSpacing/>
    </w:pPr>
    <w:rPr>
      <w:rFonts w:ascii="Oranda BT" w:eastAsiaTheme="majorEastAsia" w:hAnsi="Oranda BT" w:cstheme="majorBidi"/>
      <w:b/>
      <w:color w:val="A90A2E"/>
      <w:spacing w:val="-10"/>
      <w:kern w:val="28"/>
      <w:sz w:val="56"/>
      <w:szCs w:val="56"/>
    </w:rPr>
  </w:style>
  <w:style w:type="character" w:customStyle="1" w:styleId="TitelChar">
    <w:name w:val="Titel Char"/>
    <w:basedOn w:val="Standaardalinea-lettertype"/>
    <w:link w:val="Titel"/>
    <w:uiPriority w:val="10"/>
    <w:rsid w:val="006F26F1"/>
    <w:rPr>
      <w:rFonts w:ascii="Oranda BT" w:eastAsiaTheme="majorEastAsia" w:hAnsi="Oranda BT" w:cstheme="majorBidi"/>
      <w:b/>
      <w:color w:val="A90A2E"/>
      <w:spacing w:val="-10"/>
      <w:kern w:val="28"/>
      <w:sz w:val="56"/>
      <w:szCs w:val="56"/>
    </w:rPr>
  </w:style>
  <w:style w:type="paragraph" w:styleId="Ondertitel">
    <w:name w:val="Subtitle"/>
    <w:aliases w:val="Lead of Intro"/>
    <w:basedOn w:val="Standaard"/>
    <w:next w:val="Standaard"/>
    <w:link w:val="OndertitelChar"/>
    <w:uiPriority w:val="11"/>
    <w:qFormat/>
    <w:rsid w:val="00F9371F"/>
    <w:pPr>
      <w:numPr>
        <w:ilvl w:val="1"/>
      </w:numPr>
    </w:pPr>
    <w:rPr>
      <w:rFonts w:eastAsiaTheme="minorEastAsia"/>
      <w:b/>
      <w:spacing w:val="15"/>
      <w:sz w:val="22"/>
    </w:rPr>
  </w:style>
  <w:style w:type="character" w:customStyle="1" w:styleId="OndertitelChar">
    <w:name w:val="Ondertitel Char"/>
    <w:aliases w:val="Lead of Intro Char"/>
    <w:basedOn w:val="Standaardalinea-lettertype"/>
    <w:link w:val="Ondertitel"/>
    <w:uiPriority w:val="11"/>
    <w:rsid w:val="00F9371F"/>
    <w:rPr>
      <w:rFonts w:ascii="Source Sans Pro" w:eastAsiaTheme="minorEastAsia" w:hAnsi="Source Sans Pro"/>
      <w:b/>
      <w:spacing w:val="15"/>
      <w:sz w:val="22"/>
    </w:rPr>
  </w:style>
  <w:style w:type="character" w:styleId="Zwaar">
    <w:name w:val="Strong"/>
    <w:basedOn w:val="Standaardalinea-lettertype"/>
    <w:uiPriority w:val="22"/>
    <w:qFormat/>
    <w:rsid w:val="00593D3B"/>
    <w:rPr>
      <w:b/>
      <w:bCs/>
    </w:rPr>
  </w:style>
  <w:style w:type="table" w:styleId="Tabelraster">
    <w:name w:val="Table Grid"/>
    <w:basedOn w:val="Standaardtabel"/>
    <w:uiPriority w:val="39"/>
    <w:rsid w:val="00593D3B"/>
    <w:pPr>
      <w:spacing w:after="0" w:line="240" w:lineRule="auto"/>
    </w:pPr>
    <w:rPr>
      <w:rFonts w:ascii="Source Sans Pro" w:hAnsi="Source Sans P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uidelijkcitaat">
    <w:name w:val="Intense Quote"/>
    <w:basedOn w:val="Standaard"/>
    <w:next w:val="Standaard"/>
    <w:link w:val="DuidelijkcitaatChar"/>
    <w:uiPriority w:val="30"/>
    <w:qFormat/>
    <w:rsid w:val="00493352"/>
    <w:pPr>
      <w:spacing w:before="360" w:after="360"/>
      <w:ind w:left="864" w:right="864"/>
      <w:jc w:val="center"/>
    </w:pPr>
    <w:rPr>
      <w:i/>
      <w:iCs/>
      <w:color w:val="A90A2E"/>
    </w:rPr>
  </w:style>
  <w:style w:type="character" w:customStyle="1" w:styleId="DuidelijkcitaatChar">
    <w:name w:val="Duidelijk citaat Char"/>
    <w:basedOn w:val="Standaardalinea-lettertype"/>
    <w:link w:val="Duidelijkcitaat"/>
    <w:uiPriority w:val="30"/>
    <w:rsid w:val="00493352"/>
    <w:rPr>
      <w:rFonts w:ascii="Source Sans Pro" w:hAnsi="Source Sans Pro"/>
      <w:i/>
      <w:iCs/>
      <w:color w:val="A90A2E"/>
    </w:rPr>
  </w:style>
  <w:style w:type="character" w:styleId="Intensievebenadrukking">
    <w:name w:val="Intense Emphasis"/>
    <w:basedOn w:val="Standaardalinea-lettertype"/>
    <w:uiPriority w:val="21"/>
    <w:qFormat/>
    <w:rsid w:val="00D6079D"/>
    <w:rPr>
      <w:i/>
      <w:iCs/>
      <w:color w:val="A90A2E"/>
    </w:rPr>
  </w:style>
  <w:style w:type="paragraph" w:styleId="Kopvaninhoudsopgave">
    <w:name w:val="TOC Heading"/>
    <w:basedOn w:val="Kop1"/>
    <w:next w:val="Standaard"/>
    <w:uiPriority w:val="39"/>
    <w:semiHidden/>
    <w:unhideWhenUsed/>
    <w:qFormat/>
    <w:rsid w:val="006E35D8"/>
    <w:pPr>
      <w:outlineLvl w:val="9"/>
    </w:pPr>
  </w:style>
  <w:style w:type="table" w:customStyle="1" w:styleId="Tabelrasterlicht1">
    <w:name w:val="Tabelraster licht1"/>
    <w:basedOn w:val="Standaardtabel"/>
    <w:uiPriority w:val="40"/>
    <w:rsid w:val="00593D3B"/>
    <w:pPr>
      <w:spacing w:after="0" w:line="240" w:lineRule="auto"/>
    </w:pPr>
    <w:rPr>
      <w:rFonts w:ascii="Source Sans Pro" w:hAnsi="Source Sans Pr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Geenafstand">
    <w:name w:val="No Spacing"/>
    <w:aliases w:val="Adres"/>
    <w:uiPriority w:val="1"/>
    <w:qFormat/>
    <w:rsid w:val="000E4E1A"/>
    <w:pPr>
      <w:spacing w:after="0" w:line="240" w:lineRule="auto"/>
    </w:pPr>
    <w:rPr>
      <w:rFonts w:ascii="Source Sans Pro" w:hAnsi="Source Sans Pro"/>
    </w:rPr>
  </w:style>
  <w:style w:type="character" w:styleId="Subtielebenadrukking">
    <w:name w:val="Subtle Emphasis"/>
    <w:basedOn w:val="Standaardalinea-lettertype"/>
    <w:uiPriority w:val="19"/>
    <w:qFormat/>
    <w:rsid w:val="006E35D8"/>
    <w:rPr>
      <w:i/>
      <w:iCs/>
      <w:color w:val="404040" w:themeColor="text1" w:themeTint="BF"/>
    </w:rPr>
  </w:style>
  <w:style w:type="paragraph" w:styleId="Citaat">
    <w:name w:val="Quote"/>
    <w:basedOn w:val="Standaard"/>
    <w:next w:val="Standaard"/>
    <w:link w:val="CitaatChar"/>
    <w:uiPriority w:val="29"/>
    <w:qFormat/>
    <w:rsid w:val="00D6079D"/>
    <w:pPr>
      <w:spacing w:before="200" w:after="160"/>
      <w:ind w:left="864" w:right="864"/>
      <w:jc w:val="center"/>
    </w:pPr>
    <w:rPr>
      <w:i/>
      <w:iCs/>
      <w:color w:val="404040" w:themeColor="text1" w:themeTint="BF"/>
    </w:rPr>
  </w:style>
  <w:style w:type="character" w:styleId="Intensieveverwijzing">
    <w:name w:val="Intense Reference"/>
    <w:basedOn w:val="Standaardalinea-lettertype"/>
    <w:uiPriority w:val="32"/>
    <w:qFormat/>
    <w:rsid w:val="006E35D8"/>
    <w:rPr>
      <w:b/>
      <w:bCs/>
      <w:smallCaps/>
      <w:color w:val="A90A2E"/>
      <w:spacing w:val="5"/>
    </w:rPr>
  </w:style>
  <w:style w:type="character" w:customStyle="1" w:styleId="CitaatChar">
    <w:name w:val="Citaat Char"/>
    <w:basedOn w:val="Standaardalinea-lettertype"/>
    <w:link w:val="Citaat"/>
    <w:uiPriority w:val="29"/>
    <w:rsid w:val="00D6079D"/>
    <w:rPr>
      <w:rFonts w:ascii="Source Sans Pro" w:hAnsi="Source Sans Pro"/>
      <w:i/>
      <w:iCs/>
      <w:color w:val="404040" w:themeColor="text1" w:themeTint="BF"/>
    </w:rPr>
  </w:style>
  <w:style w:type="character" w:styleId="Verwijzingopmerking">
    <w:name w:val="annotation reference"/>
    <w:basedOn w:val="Standaardalinea-lettertype"/>
    <w:uiPriority w:val="99"/>
    <w:semiHidden/>
    <w:unhideWhenUsed/>
    <w:rsid w:val="00250625"/>
    <w:rPr>
      <w:sz w:val="16"/>
      <w:szCs w:val="16"/>
    </w:rPr>
  </w:style>
  <w:style w:type="paragraph" w:styleId="Tekstopmerking">
    <w:name w:val="annotation text"/>
    <w:basedOn w:val="Standaard"/>
    <w:link w:val="TekstopmerkingChar"/>
    <w:uiPriority w:val="99"/>
    <w:unhideWhenUsed/>
    <w:rsid w:val="00250625"/>
    <w:pPr>
      <w:spacing w:line="240" w:lineRule="auto"/>
    </w:pPr>
    <w:rPr>
      <w:sz w:val="20"/>
      <w:szCs w:val="20"/>
    </w:rPr>
  </w:style>
  <w:style w:type="character" w:customStyle="1" w:styleId="TekstopmerkingChar">
    <w:name w:val="Tekst opmerking Char"/>
    <w:basedOn w:val="Standaardalinea-lettertype"/>
    <w:link w:val="Tekstopmerking"/>
    <w:uiPriority w:val="99"/>
    <w:rsid w:val="00250625"/>
    <w:rPr>
      <w:rFonts w:ascii="Source Sans Pro" w:hAnsi="Source Sans Pro"/>
      <w:sz w:val="20"/>
      <w:szCs w:val="20"/>
    </w:rPr>
  </w:style>
  <w:style w:type="paragraph" w:styleId="Onderwerpvanopmerking">
    <w:name w:val="annotation subject"/>
    <w:basedOn w:val="Tekstopmerking"/>
    <w:next w:val="Tekstopmerking"/>
    <w:link w:val="OnderwerpvanopmerkingChar"/>
    <w:uiPriority w:val="99"/>
    <w:semiHidden/>
    <w:unhideWhenUsed/>
    <w:rsid w:val="00250625"/>
    <w:rPr>
      <w:b/>
      <w:bCs/>
    </w:rPr>
  </w:style>
  <w:style w:type="character" w:customStyle="1" w:styleId="OnderwerpvanopmerkingChar">
    <w:name w:val="Onderwerp van opmerking Char"/>
    <w:basedOn w:val="TekstopmerkingChar"/>
    <w:link w:val="Onderwerpvanopmerking"/>
    <w:uiPriority w:val="99"/>
    <w:semiHidden/>
    <w:rsid w:val="00250625"/>
    <w:rPr>
      <w:rFonts w:ascii="Source Sans Pro" w:hAnsi="Source Sans Pro"/>
      <w:b/>
      <w:bCs/>
      <w:sz w:val="20"/>
      <w:szCs w:val="20"/>
    </w:rPr>
  </w:style>
  <w:style w:type="paragraph" w:styleId="Ballontekst">
    <w:name w:val="Balloon Text"/>
    <w:basedOn w:val="Standaard"/>
    <w:link w:val="BallontekstChar"/>
    <w:uiPriority w:val="99"/>
    <w:semiHidden/>
    <w:unhideWhenUsed/>
    <w:rsid w:val="0025062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50625"/>
    <w:rPr>
      <w:rFonts w:ascii="Segoe UI" w:hAnsi="Segoe UI" w:cs="Segoe UI"/>
      <w:sz w:val="18"/>
      <w:szCs w:val="18"/>
    </w:rPr>
  </w:style>
  <w:style w:type="paragraph" w:styleId="Lijstalinea">
    <w:name w:val="List Paragraph"/>
    <w:aliases w:val="Lijstalinea niv 1"/>
    <w:basedOn w:val="Standaard"/>
    <w:link w:val="LijstalineaChar"/>
    <w:uiPriority w:val="34"/>
    <w:qFormat/>
    <w:rsid w:val="008157BF"/>
    <w:pPr>
      <w:ind w:left="720"/>
      <w:contextualSpacing/>
    </w:pPr>
  </w:style>
  <w:style w:type="paragraph" w:styleId="Koptekst">
    <w:name w:val="header"/>
    <w:basedOn w:val="Standaard"/>
    <w:link w:val="KoptekstChar"/>
    <w:unhideWhenUsed/>
    <w:rsid w:val="00E30E0B"/>
    <w:pPr>
      <w:tabs>
        <w:tab w:val="center" w:pos="4536"/>
        <w:tab w:val="right" w:pos="9072"/>
      </w:tabs>
      <w:spacing w:after="0" w:line="240" w:lineRule="auto"/>
    </w:pPr>
  </w:style>
  <w:style w:type="character" w:customStyle="1" w:styleId="KoptekstChar">
    <w:name w:val="Koptekst Char"/>
    <w:basedOn w:val="Standaardalinea-lettertype"/>
    <w:link w:val="Koptekst"/>
    <w:rsid w:val="00E30E0B"/>
    <w:rPr>
      <w:rFonts w:ascii="Source Sans Pro" w:hAnsi="Source Sans Pro"/>
    </w:rPr>
  </w:style>
  <w:style w:type="paragraph" w:styleId="Voettekst">
    <w:name w:val="footer"/>
    <w:basedOn w:val="Standaard"/>
    <w:link w:val="VoettekstChar"/>
    <w:uiPriority w:val="99"/>
    <w:unhideWhenUsed/>
    <w:rsid w:val="00E30E0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30E0B"/>
    <w:rPr>
      <w:rFonts w:ascii="Source Sans Pro" w:hAnsi="Source Sans Pro"/>
    </w:rPr>
  </w:style>
  <w:style w:type="paragraph" w:styleId="Lijstnummering">
    <w:name w:val="List Number"/>
    <w:basedOn w:val="Standaard"/>
    <w:uiPriority w:val="99"/>
    <w:semiHidden/>
    <w:unhideWhenUsed/>
    <w:rsid w:val="007D469B"/>
    <w:pPr>
      <w:numPr>
        <w:numId w:val="1"/>
      </w:numPr>
      <w:tabs>
        <w:tab w:val="left" w:pos="284"/>
      </w:tabs>
      <w:spacing w:after="0" w:line="280" w:lineRule="atLeast"/>
      <w:contextualSpacing/>
    </w:pPr>
    <w:rPr>
      <w:rFonts w:asciiTheme="minorHAnsi" w:hAnsiTheme="minorHAnsi"/>
      <w:sz w:val="21"/>
      <w:szCs w:val="24"/>
    </w:rPr>
  </w:style>
  <w:style w:type="paragraph" w:customStyle="1" w:styleId="OpsommingN2Streep">
    <w:name w:val="Opsomming N2 Streep"/>
    <w:basedOn w:val="Plattetekst"/>
    <w:uiPriority w:val="4"/>
    <w:qFormat/>
    <w:rsid w:val="007D469B"/>
    <w:pPr>
      <w:numPr>
        <w:numId w:val="2"/>
      </w:numPr>
      <w:tabs>
        <w:tab w:val="clear" w:pos="567"/>
        <w:tab w:val="num" w:pos="284"/>
        <w:tab w:val="left" w:pos="2268"/>
      </w:tabs>
      <w:spacing w:after="0" w:line="280" w:lineRule="atLeast"/>
      <w:ind w:left="1135" w:hanging="284"/>
    </w:pPr>
    <w:rPr>
      <w:rFonts w:asciiTheme="minorHAnsi" w:hAnsiTheme="minorHAnsi"/>
      <w:sz w:val="21"/>
      <w:szCs w:val="24"/>
    </w:rPr>
  </w:style>
  <w:style w:type="paragraph" w:styleId="Plattetekst">
    <w:name w:val="Body Text"/>
    <w:basedOn w:val="Standaard"/>
    <w:link w:val="PlattetekstChar"/>
    <w:uiPriority w:val="99"/>
    <w:semiHidden/>
    <w:unhideWhenUsed/>
    <w:rsid w:val="007D469B"/>
    <w:pPr>
      <w:spacing w:after="120"/>
    </w:pPr>
  </w:style>
  <w:style w:type="character" w:customStyle="1" w:styleId="PlattetekstChar">
    <w:name w:val="Platte tekst Char"/>
    <w:basedOn w:val="Standaardalinea-lettertype"/>
    <w:link w:val="Plattetekst"/>
    <w:uiPriority w:val="99"/>
    <w:semiHidden/>
    <w:rsid w:val="007D469B"/>
    <w:rPr>
      <w:rFonts w:ascii="Source Sans Pro" w:hAnsi="Source Sans Pro"/>
    </w:rPr>
  </w:style>
  <w:style w:type="paragraph" w:customStyle="1" w:styleId="NummeringN1">
    <w:name w:val="Nummering N1"/>
    <w:basedOn w:val="Plattetekst"/>
    <w:uiPriority w:val="5"/>
    <w:qFormat/>
    <w:rsid w:val="00B51DD2"/>
    <w:pPr>
      <w:numPr>
        <w:numId w:val="3"/>
      </w:numPr>
      <w:tabs>
        <w:tab w:val="clear" w:pos="284"/>
        <w:tab w:val="left" w:pos="2268"/>
      </w:tabs>
      <w:spacing w:after="0" w:line="280" w:lineRule="atLeast"/>
      <w:ind w:left="851"/>
    </w:pPr>
    <w:rPr>
      <w:rFonts w:asciiTheme="minorHAnsi" w:hAnsiTheme="minorHAnsi"/>
      <w:sz w:val="21"/>
      <w:szCs w:val="24"/>
    </w:rPr>
  </w:style>
  <w:style w:type="paragraph" w:customStyle="1" w:styleId="NummeringN2">
    <w:name w:val="Nummering N2"/>
    <w:basedOn w:val="Plattetekst"/>
    <w:uiPriority w:val="5"/>
    <w:qFormat/>
    <w:rsid w:val="00B51DD2"/>
    <w:pPr>
      <w:numPr>
        <w:numId w:val="4"/>
      </w:numPr>
      <w:tabs>
        <w:tab w:val="left" w:pos="2268"/>
      </w:tabs>
      <w:spacing w:after="0" w:line="280" w:lineRule="atLeast"/>
      <w:ind w:left="1135" w:hanging="284"/>
    </w:pPr>
    <w:rPr>
      <w:rFonts w:asciiTheme="minorHAnsi" w:hAnsiTheme="minorHAnsi"/>
      <w:sz w:val="21"/>
      <w:szCs w:val="24"/>
    </w:rPr>
  </w:style>
  <w:style w:type="character" w:customStyle="1" w:styleId="LijstalineaChar">
    <w:name w:val="Lijstalinea Char"/>
    <w:aliases w:val="Lijstalinea niv 1 Char"/>
    <w:basedOn w:val="Standaardalinea-lettertype"/>
    <w:link w:val="Lijstalinea"/>
    <w:uiPriority w:val="34"/>
    <w:locked/>
    <w:rsid w:val="00BC0560"/>
    <w:rPr>
      <w:rFonts w:ascii="Source Sans Pro" w:hAnsi="Source Sans Pro"/>
    </w:rPr>
  </w:style>
  <w:style w:type="paragraph" w:customStyle="1" w:styleId="Default">
    <w:name w:val="Default"/>
    <w:rsid w:val="003D1669"/>
    <w:pPr>
      <w:autoSpaceDE w:val="0"/>
      <w:autoSpaceDN w:val="0"/>
      <w:adjustRightInd w:val="0"/>
      <w:spacing w:after="0" w:line="240" w:lineRule="auto"/>
    </w:pPr>
    <w:rPr>
      <w:rFonts w:ascii="Calibri" w:hAnsi="Calibri" w:cs="Calibri"/>
      <w:color w:val="000000"/>
      <w:sz w:val="24"/>
      <w:szCs w:val="24"/>
    </w:rPr>
  </w:style>
  <w:style w:type="character" w:styleId="Hyperlink">
    <w:name w:val="Hyperlink"/>
    <w:uiPriority w:val="99"/>
    <w:unhideWhenUsed/>
    <w:rsid w:val="00141396"/>
    <w:rPr>
      <w:color w:val="0563C1"/>
      <w:u w:val="single"/>
    </w:rPr>
  </w:style>
  <w:style w:type="paragraph" w:styleId="Revisie">
    <w:name w:val="Revision"/>
    <w:hidden/>
    <w:uiPriority w:val="99"/>
    <w:semiHidden/>
    <w:rsid w:val="00F05252"/>
    <w:pPr>
      <w:spacing w:after="0" w:line="240" w:lineRule="auto"/>
    </w:pPr>
    <w:rPr>
      <w:rFonts w:ascii="Source Sans Pro" w:hAnsi="Source Sans P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412636">
      <w:bodyDiv w:val="1"/>
      <w:marLeft w:val="0"/>
      <w:marRight w:val="0"/>
      <w:marTop w:val="0"/>
      <w:marBottom w:val="0"/>
      <w:divBdr>
        <w:top w:val="none" w:sz="0" w:space="0" w:color="auto"/>
        <w:left w:val="none" w:sz="0" w:space="0" w:color="auto"/>
        <w:bottom w:val="none" w:sz="0" w:space="0" w:color="auto"/>
        <w:right w:val="none" w:sz="0" w:space="0" w:color="auto"/>
      </w:divBdr>
    </w:div>
    <w:div w:id="503670978">
      <w:bodyDiv w:val="1"/>
      <w:marLeft w:val="0"/>
      <w:marRight w:val="0"/>
      <w:marTop w:val="0"/>
      <w:marBottom w:val="0"/>
      <w:divBdr>
        <w:top w:val="none" w:sz="0" w:space="0" w:color="auto"/>
        <w:left w:val="none" w:sz="0" w:space="0" w:color="auto"/>
        <w:bottom w:val="none" w:sz="0" w:space="0" w:color="auto"/>
        <w:right w:val="none" w:sz="0" w:space="0" w:color="auto"/>
      </w:divBdr>
    </w:div>
    <w:div w:id="709647406">
      <w:bodyDiv w:val="1"/>
      <w:marLeft w:val="0"/>
      <w:marRight w:val="0"/>
      <w:marTop w:val="0"/>
      <w:marBottom w:val="0"/>
      <w:divBdr>
        <w:top w:val="none" w:sz="0" w:space="0" w:color="auto"/>
        <w:left w:val="none" w:sz="0" w:space="0" w:color="auto"/>
        <w:bottom w:val="none" w:sz="0" w:space="0" w:color="auto"/>
        <w:right w:val="none" w:sz="0" w:space="0" w:color="auto"/>
      </w:divBdr>
    </w:div>
    <w:div w:id="1317565168">
      <w:bodyDiv w:val="1"/>
      <w:marLeft w:val="0"/>
      <w:marRight w:val="0"/>
      <w:marTop w:val="0"/>
      <w:marBottom w:val="0"/>
      <w:divBdr>
        <w:top w:val="none" w:sz="0" w:space="0" w:color="auto"/>
        <w:left w:val="none" w:sz="0" w:space="0" w:color="auto"/>
        <w:bottom w:val="none" w:sz="0" w:space="0" w:color="auto"/>
        <w:right w:val="none" w:sz="0" w:space="0" w:color="auto"/>
      </w:divBdr>
    </w:div>
    <w:div w:id="1530796042">
      <w:bodyDiv w:val="1"/>
      <w:marLeft w:val="0"/>
      <w:marRight w:val="0"/>
      <w:marTop w:val="0"/>
      <w:marBottom w:val="0"/>
      <w:divBdr>
        <w:top w:val="none" w:sz="0" w:space="0" w:color="auto"/>
        <w:left w:val="none" w:sz="0" w:space="0" w:color="auto"/>
        <w:bottom w:val="none" w:sz="0" w:space="0" w:color="auto"/>
        <w:right w:val="none" w:sz="0" w:space="0" w:color="auto"/>
      </w:divBdr>
    </w:div>
    <w:div w:id="1706521543">
      <w:bodyDiv w:val="1"/>
      <w:marLeft w:val="0"/>
      <w:marRight w:val="0"/>
      <w:marTop w:val="0"/>
      <w:marBottom w:val="0"/>
      <w:divBdr>
        <w:top w:val="none" w:sz="0" w:space="0" w:color="auto"/>
        <w:left w:val="none" w:sz="0" w:space="0" w:color="auto"/>
        <w:bottom w:val="none" w:sz="0" w:space="0" w:color="auto"/>
        <w:right w:val="none" w:sz="0" w:space="0" w:color="auto"/>
      </w:divBdr>
    </w:div>
    <w:div w:id="1821534422">
      <w:bodyDiv w:val="1"/>
      <w:marLeft w:val="0"/>
      <w:marRight w:val="0"/>
      <w:marTop w:val="0"/>
      <w:marBottom w:val="0"/>
      <w:divBdr>
        <w:top w:val="none" w:sz="0" w:space="0" w:color="auto"/>
        <w:left w:val="none" w:sz="0" w:space="0" w:color="auto"/>
        <w:bottom w:val="none" w:sz="0" w:space="0" w:color="auto"/>
        <w:right w:val="none" w:sz="0" w:space="0" w:color="auto"/>
      </w:divBdr>
    </w:div>
    <w:div w:id="2083334137">
      <w:bodyDiv w:val="1"/>
      <w:marLeft w:val="0"/>
      <w:marRight w:val="0"/>
      <w:marTop w:val="0"/>
      <w:marBottom w:val="0"/>
      <w:divBdr>
        <w:top w:val="none" w:sz="0" w:space="0" w:color="auto"/>
        <w:left w:val="none" w:sz="0" w:space="0" w:color="auto"/>
        <w:bottom w:val="none" w:sz="0" w:space="0" w:color="auto"/>
        <w:right w:val="none" w:sz="0" w:space="0" w:color="auto"/>
      </w:divBdr>
    </w:div>
    <w:div w:id="2111122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Huisstijl Nijmegen">
      <a:dk1>
        <a:sysClr val="windowText" lastClr="000000"/>
      </a:dk1>
      <a:lt1>
        <a:sysClr val="window" lastClr="FFFFFF"/>
      </a:lt1>
      <a:dk2>
        <a:srgbClr val="C76667"/>
      </a:dk2>
      <a:lt2>
        <a:srgbClr val="A90A2E"/>
      </a:lt2>
      <a:accent1>
        <a:srgbClr val="DCA09B"/>
      </a:accent1>
      <a:accent2>
        <a:srgbClr val="03A9F4"/>
      </a:accent2>
      <a:accent3>
        <a:srgbClr val="B0D0EF"/>
      </a:accent3>
      <a:accent4>
        <a:srgbClr val="F57C00"/>
      </a:accent4>
      <a:accent5>
        <a:srgbClr val="F8B472"/>
      </a:accent5>
      <a:accent6>
        <a:srgbClr val="9E9D24"/>
      </a:accent6>
      <a:hlink>
        <a:srgbClr val="61B5A5"/>
      </a:hlink>
      <a:folHlink>
        <a:srgbClr val="B8DAD4"/>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298CE7-3E17-4F89-A453-4D5FD04E5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2537</Words>
  <Characters>13957</Characters>
  <Application>Microsoft Office Word</Application>
  <DocSecurity>0</DocSecurity>
  <Lines>116</Lines>
  <Paragraphs>32</Paragraphs>
  <ScaleCrop>false</ScaleCrop>
  <HeadingPairs>
    <vt:vector size="2" baseType="variant">
      <vt:variant>
        <vt:lpstr>Titel</vt:lpstr>
      </vt:variant>
      <vt:variant>
        <vt:i4>1</vt:i4>
      </vt:variant>
    </vt:vector>
  </HeadingPairs>
  <TitlesOfParts>
    <vt:vector size="1" baseType="lpstr">
      <vt:lpstr/>
    </vt:vector>
  </TitlesOfParts>
  <Company>Ict Rijk van Nijmegen</Company>
  <LinksUpToDate>false</LinksUpToDate>
  <CharactersWithSpaces>16462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Romy van den Hoogen</dc:creator>
  <cp:keywords/>
  <dc:description/>
  <cp:lastModifiedBy>Robbert Moorman</cp:lastModifiedBy>
  <cp:revision>2</cp:revision>
  <dcterms:created xsi:type="dcterms:W3CDTF">2024-12-18T08:59:00Z</dcterms:created>
  <dcterms:modified xsi:type="dcterms:W3CDTF">2024-12-18T08:59:00Z</dcterms:modified>
</cp:coreProperties>
</file>