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F2" w:rsidRPr="002873B2" w:rsidRDefault="008069F2" w:rsidP="000E4E1A">
      <w:pPr>
        <w:pStyle w:val="Geenafstand"/>
        <w:rPr>
          <w:b/>
          <w:sz w:val="22"/>
        </w:rPr>
      </w:pPr>
      <w:r w:rsidRPr="002873B2">
        <w:rPr>
          <w:b/>
          <w:sz w:val="22"/>
        </w:rPr>
        <w:t>Contracten en de looptijd</w:t>
      </w:r>
    </w:p>
    <w:p w:rsidR="0049413B" w:rsidRDefault="00B646B1" w:rsidP="000E4E1A">
      <w:pPr>
        <w:pStyle w:val="Geenafstand"/>
        <w:rPr>
          <w:sz w:val="20"/>
        </w:rPr>
      </w:pPr>
      <w:r w:rsidRPr="00B646B1">
        <w:rPr>
          <w:sz w:val="20"/>
        </w:rPr>
        <w:t xml:space="preserve">Het Regionaal Ondersteuningsbureau (ROB) </w:t>
      </w:r>
      <w:r>
        <w:rPr>
          <w:sz w:val="20"/>
        </w:rPr>
        <w:t>verzorgt namens de</w:t>
      </w:r>
      <w:r w:rsidRPr="00B646B1">
        <w:rPr>
          <w:sz w:val="20"/>
        </w:rPr>
        <w:t xml:space="preserve"> zeven gemeenten </w:t>
      </w:r>
      <w:r>
        <w:rPr>
          <w:sz w:val="20"/>
        </w:rPr>
        <w:t>in</w:t>
      </w:r>
      <w:r w:rsidRPr="00B646B1">
        <w:rPr>
          <w:sz w:val="20"/>
        </w:rPr>
        <w:t xml:space="preserve"> de regio Rijk van Nijmegen </w:t>
      </w:r>
      <w:r>
        <w:rPr>
          <w:sz w:val="20"/>
        </w:rPr>
        <w:t xml:space="preserve">de inkoop en het contractmanagement </w:t>
      </w:r>
      <w:r w:rsidR="00557405">
        <w:rPr>
          <w:sz w:val="20"/>
        </w:rPr>
        <w:t>op het gebied van</w:t>
      </w:r>
      <w:r>
        <w:rPr>
          <w:sz w:val="20"/>
        </w:rPr>
        <w:t xml:space="preserve"> de zorg. Voor Beschermd Wonen en Beschermd Thuis doet het ROB dit ook voor de Regio Rivierenland. Hieronder staan de verschillende contracten die via het ROB zijn afgesloten</w:t>
      </w:r>
      <w:r w:rsidR="00686290">
        <w:rPr>
          <w:sz w:val="20"/>
        </w:rPr>
        <w:t>,</w:t>
      </w:r>
      <w:r w:rsidR="002F39AC">
        <w:rPr>
          <w:sz w:val="20"/>
        </w:rPr>
        <w:t xml:space="preserve"> in de toekomst naar verwachting via het ROB zullen worden afgesloten</w:t>
      </w:r>
      <w:r w:rsidR="00F32D24">
        <w:rPr>
          <w:sz w:val="20"/>
        </w:rPr>
        <w:t xml:space="preserve"> en/of waarvan het ROB het contractmanagement verzorgt</w:t>
      </w:r>
      <w:r>
        <w:rPr>
          <w:sz w:val="20"/>
        </w:rPr>
        <w:t xml:space="preserve">. Daarbij is vermeld tot wanneer de contracten lopen of zorgaanbieders tussentijds toe kunnen treden en of er mogelijkheden zijn om de contracten te verlengen. </w:t>
      </w:r>
      <w:r w:rsidR="00317AE8">
        <w:rPr>
          <w:sz w:val="20"/>
        </w:rPr>
        <w:t xml:space="preserve">Nieuwe aanbestedingen publiceren wij via het aanbestedingsplatform </w:t>
      </w:r>
      <w:proofErr w:type="spellStart"/>
      <w:r w:rsidR="00317AE8">
        <w:rPr>
          <w:sz w:val="20"/>
        </w:rPr>
        <w:t>Negometrix</w:t>
      </w:r>
      <w:proofErr w:type="spellEnd"/>
      <w:r w:rsidR="00317AE8">
        <w:rPr>
          <w:sz w:val="20"/>
        </w:rPr>
        <w:t>.</w:t>
      </w:r>
    </w:p>
    <w:p w:rsidR="00B646B1" w:rsidRDefault="00B646B1" w:rsidP="000E4E1A">
      <w:pPr>
        <w:pStyle w:val="Geenafstand"/>
        <w:rPr>
          <w:sz w:val="20"/>
        </w:rPr>
      </w:pPr>
    </w:p>
    <w:p w:rsidR="00B646B1" w:rsidRPr="00571616" w:rsidRDefault="00B646B1" w:rsidP="000E4E1A">
      <w:pPr>
        <w:pStyle w:val="Geenafstand"/>
        <w:rPr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1289"/>
        <w:gridCol w:w="2254"/>
        <w:gridCol w:w="2566"/>
        <w:gridCol w:w="2964"/>
      </w:tblGrid>
      <w:tr w:rsidR="00500F5D" w:rsidRPr="00571616" w:rsidTr="00801C4A">
        <w:tc>
          <w:tcPr>
            <w:tcW w:w="3823" w:type="dxa"/>
            <w:shd w:val="clear" w:color="auto" w:fill="D9D9D9" w:themeFill="background1" w:themeFillShade="D9"/>
          </w:tcPr>
          <w:p w:rsidR="00500F5D" w:rsidRPr="00571616" w:rsidRDefault="00500F5D" w:rsidP="000E4E1A">
            <w:pPr>
              <w:pStyle w:val="Geenafstand"/>
              <w:rPr>
                <w:b/>
                <w:sz w:val="22"/>
              </w:rPr>
            </w:pPr>
            <w:r w:rsidRPr="00571616">
              <w:rPr>
                <w:b/>
                <w:sz w:val="22"/>
              </w:rPr>
              <w:t>Contract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500F5D" w:rsidRPr="00571616" w:rsidRDefault="00500F5D" w:rsidP="00801C4A">
            <w:pPr>
              <w:pStyle w:val="Geenafstand"/>
              <w:jc w:val="center"/>
              <w:rPr>
                <w:b/>
                <w:sz w:val="22"/>
              </w:rPr>
            </w:pPr>
            <w:r w:rsidRPr="00571616">
              <w:rPr>
                <w:b/>
                <w:sz w:val="22"/>
              </w:rPr>
              <w:t>Einddatum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500F5D" w:rsidRPr="00571616" w:rsidRDefault="00500F5D" w:rsidP="00801C4A">
            <w:pPr>
              <w:pStyle w:val="Geenafstand"/>
              <w:jc w:val="center"/>
              <w:rPr>
                <w:b/>
                <w:sz w:val="22"/>
              </w:rPr>
            </w:pPr>
            <w:r w:rsidRPr="00571616">
              <w:rPr>
                <w:b/>
                <w:sz w:val="22"/>
              </w:rPr>
              <w:t>Tussentijds toetreden mogelijk?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:rsidR="00500F5D" w:rsidRPr="00571616" w:rsidRDefault="00500F5D" w:rsidP="00801C4A">
            <w:pPr>
              <w:pStyle w:val="Geenafstand"/>
              <w:jc w:val="center"/>
              <w:rPr>
                <w:b/>
                <w:sz w:val="22"/>
              </w:rPr>
            </w:pPr>
            <w:r w:rsidRPr="00571616">
              <w:rPr>
                <w:b/>
                <w:sz w:val="22"/>
              </w:rPr>
              <w:t>Mogelijkheid tot verlenging?</w:t>
            </w:r>
          </w:p>
        </w:tc>
        <w:tc>
          <w:tcPr>
            <w:tcW w:w="2964" w:type="dxa"/>
            <w:shd w:val="clear" w:color="auto" w:fill="D9D9D9" w:themeFill="background1" w:themeFillShade="D9"/>
          </w:tcPr>
          <w:p w:rsidR="00500F5D" w:rsidRPr="00571616" w:rsidRDefault="00500F5D" w:rsidP="00801C4A">
            <w:pPr>
              <w:pStyle w:val="Geenafstand"/>
              <w:jc w:val="center"/>
              <w:rPr>
                <w:b/>
                <w:sz w:val="22"/>
              </w:rPr>
            </w:pPr>
            <w:r w:rsidRPr="00571616">
              <w:rPr>
                <w:b/>
                <w:sz w:val="22"/>
              </w:rPr>
              <w:t>Maximale looptijd inclusief verlengingsopties</w:t>
            </w:r>
          </w:p>
        </w:tc>
      </w:tr>
      <w:tr w:rsidR="00000FDE" w:rsidRPr="00571616" w:rsidTr="00801C4A">
        <w:tc>
          <w:tcPr>
            <w:tcW w:w="3823" w:type="dxa"/>
          </w:tcPr>
          <w:p w:rsidR="00000FDE" w:rsidRPr="0048784C" w:rsidRDefault="00000FDE" w:rsidP="00000FDE">
            <w:pPr>
              <w:pStyle w:val="Geenafstand"/>
              <w:rPr>
                <w:sz w:val="20"/>
                <w:vertAlign w:val="superscript"/>
              </w:rPr>
            </w:pPr>
            <w:r w:rsidRPr="00571616">
              <w:rPr>
                <w:sz w:val="20"/>
              </w:rPr>
              <w:t>Huishoudelijke Hulp</w:t>
            </w:r>
            <w:r>
              <w:rPr>
                <w:sz w:val="20"/>
              </w:rPr>
              <w:t xml:space="preserve"> Wmo</w:t>
            </w:r>
            <w:r w:rsidR="0048784C" w:rsidRPr="002C3669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289" w:type="dxa"/>
          </w:tcPr>
          <w:p w:rsidR="00000FDE" w:rsidRPr="00571616" w:rsidRDefault="00646614" w:rsidP="00646614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00FDE">
              <w:rPr>
                <w:sz w:val="20"/>
              </w:rPr>
              <w:t>1-12-202</w:t>
            </w:r>
            <w:r>
              <w:rPr>
                <w:sz w:val="20"/>
              </w:rPr>
              <w:t>3</w:t>
            </w:r>
          </w:p>
        </w:tc>
        <w:tc>
          <w:tcPr>
            <w:tcW w:w="2254" w:type="dxa"/>
          </w:tcPr>
          <w:p w:rsidR="00000FDE" w:rsidRPr="00571616" w:rsidRDefault="00935FE4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000FDE" w:rsidRPr="00571616" w:rsidRDefault="00646614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964" w:type="dxa"/>
          </w:tcPr>
          <w:p w:rsidR="00000FDE" w:rsidRPr="00571616" w:rsidRDefault="00000FDE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31-12-2023</w:t>
            </w:r>
          </w:p>
        </w:tc>
      </w:tr>
      <w:tr w:rsidR="00000FDE" w:rsidRPr="00571616" w:rsidTr="00801C4A">
        <w:tc>
          <w:tcPr>
            <w:tcW w:w="3823" w:type="dxa"/>
          </w:tcPr>
          <w:p w:rsidR="00000FDE" w:rsidRPr="00571616" w:rsidRDefault="00000FDE" w:rsidP="00000FDE">
            <w:pPr>
              <w:pStyle w:val="Geenafstand"/>
              <w:rPr>
                <w:sz w:val="20"/>
              </w:rPr>
            </w:pPr>
            <w:r w:rsidRPr="00571616">
              <w:rPr>
                <w:sz w:val="20"/>
              </w:rPr>
              <w:t>Hulpmiddelen</w:t>
            </w:r>
            <w:r>
              <w:rPr>
                <w:sz w:val="20"/>
              </w:rPr>
              <w:t xml:space="preserve"> Wmo</w:t>
            </w:r>
          </w:p>
        </w:tc>
        <w:tc>
          <w:tcPr>
            <w:tcW w:w="1289" w:type="dxa"/>
          </w:tcPr>
          <w:p w:rsidR="00000FDE" w:rsidRPr="00571616" w:rsidRDefault="00E37918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31-05-2024</w:t>
            </w:r>
          </w:p>
        </w:tc>
        <w:tc>
          <w:tcPr>
            <w:tcW w:w="2254" w:type="dxa"/>
          </w:tcPr>
          <w:p w:rsidR="00000FDE" w:rsidRPr="00571616" w:rsidRDefault="00E37918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000FDE" w:rsidRPr="00571616" w:rsidRDefault="00E37918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  <w:r w:rsidR="008A2CC5">
              <w:rPr>
                <w:sz w:val="20"/>
              </w:rPr>
              <w:t xml:space="preserve"> (nog 1 optie voor 2 jaar)</w:t>
            </w:r>
          </w:p>
        </w:tc>
        <w:tc>
          <w:tcPr>
            <w:tcW w:w="2964" w:type="dxa"/>
          </w:tcPr>
          <w:p w:rsidR="00000FDE" w:rsidRPr="00571616" w:rsidRDefault="00E37918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31-05-2026</w:t>
            </w:r>
          </w:p>
        </w:tc>
      </w:tr>
      <w:tr w:rsidR="00000FDE" w:rsidRPr="00571616" w:rsidTr="00801C4A">
        <w:tc>
          <w:tcPr>
            <w:tcW w:w="3823" w:type="dxa"/>
          </w:tcPr>
          <w:p w:rsidR="00000FDE" w:rsidRPr="00571616" w:rsidRDefault="00000FDE" w:rsidP="00000FDE">
            <w:pPr>
              <w:pStyle w:val="Geenafstand"/>
              <w:rPr>
                <w:sz w:val="20"/>
              </w:rPr>
            </w:pPr>
            <w:r w:rsidRPr="00571616">
              <w:rPr>
                <w:sz w:val="20"/>
              </w:rPr>
              <w:t>Beschermd Wonen en Beschermd Thuis</w:t>
            </w:r>
          </w:p>
        </w:tc>
        <w:tc>
          <w:tcPr>
            <w:tcW w:w="1289" w:type="dxa"/>
          </w:tcPr>
          <w:p w:rsidR="00000FDE" w:rsidRPr="00571616" w:rsidRDefault="00000FDE" w:rsidP="00A36F1A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</w:t>
            </w:r>
            <w:r w:rsidR="00A36F1A">
              <w:rPr>
                <w:sz w:val="20"/>
              </w:rPr>
              <w:t>3</w:t>
            </w:r>
          </w:p>
        </w:tc>
        <w:tc>
          <w:tcPr>
            <w:tcW w:w="2254" w:type="dxa"/>
          </w:tcPr>
          <w:p w:rsidR="00000FDE" w:rsidRPr="00571616" w:rsidRDefault="00000FDE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000FDE" w:rsidRPr="00571616" w:rsidRDefault="00000FDE" w:rsidP="00A36F1A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  <w:r w:rsidR="00CC0024">
              <w:rPr>
                <w:sz w:val="20"/>
              </w:rPr>
              <w:t xml:space="preserve"> (nog </w:t>
            </w:r>
            <w:r w:rsidR="00A36F1A">
              <w:rPr>
                <w:sz w:val="20"/>
              </w:rPr>
              <w:t>1</w:t>
            </w:r>
            <w:r w:rsidR="00CC0024">
              <w:rPr>
                <w:sz w:val="20"/>
              </w:rPr>
              <w:t xml:space="preserve"> optie voor 1 jaar)</w:t>
            </w:r>
          </w:p>
        </w:tc>
        <w:tc>
          <w:tcPr>
            <w:tcW w:w="2964" w:type="dxa"/>
          </w:tcPr>
          <w:p w:rsidR="00000FDE" w:rsidRPr="00571616" w:rsidRDefault="00000FDE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31-12-2024</w:t>
            </w:r>
          </w:p>
        </w:tc>
      </w:tr>
      <w:tr w:rsidR="00000FDE" w:rsidRPr="00571616" w:rsidTr="00801C4A">
        <w:tc>
          <w:tcPr>
            <w:tcW w:w="3823" w:type="dxa"/>
          </w:tcPr>
          <w:p w:rsidR="00000FDE" w:rsidRPr="0048784C" w:rsidRDefault="00000FDE" w:rsidP="00000FDE">
            <w:pPr>
              <w:pStyle w:val="Geenafstand"/>
              <w:rPr>
                <w:sz w:val="20"/>
                <w:vertAlign w:val="superscript"/>
              </w:rPr>
            </w:pPr>
            <w:r w:rsidRPr="00571616">
              <w:rPr>
                <w:sz w:val="20"/>
              </w:rPr>
              <w:t>Ambulante Wmo en Jeugdhulp (Blok B)</w:t>
            </w:r>
            <w:r w:rsidR="0048784C" w:rsidRPr="002C3669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89" w:type="dxa"/>
          </w:tcPr>
          <w:p w:rsidR="00000FDE" w:rsidRPr="00571616" w:rsidRDefault="00000FDE" w:rsidP="00A36F1A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</w:t>
            </w:r>
            <w:r w:rsidR="00A36F1A">
              <w:rPr>
                <w:sz w:val="20"/>
              </w:rPr>
              <w:t>4</w:t>
            </w:r>
          </w:p>
        </w:tc>
        <w:tc>
          <w:tcPr>
            <w:tcW w:w="2254" w:type="dxa"/>
          </w:tcPr>
          <w:p w:rsidR="00000FDE" w:rsidRPr="00571616" w:rsidRDefault="00000FDE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000FDE" w:rsidRPr="00571616" w:rsidRDefault="00A36F1A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964" w:type="dxa"/>
          </w:tcPr>
          <w:p w:rsidR="00000FDE" w:rsidRPr="00571616" w:rsidRDefault="00000FDE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31-12-2024</w:t>
            </w:r>
          </w:p>
        </w:tc>
      </w:tr>
      <w:tr w:rsidR="00000FDE" w:rsidRPr="00571616" w:rsidTr="00801C4A">
        <w:tc>
          <w:tcPr>
            <w:tcW w:w="3823" w:type="dxa"/>
          </w:tcPr>
          <w:p w:rsidR="00000FDE" w:rsidRPr="00571616" w:rsidRDefault="00000FDE" w:rsidP="00000FDE">
            <w:pPr>
              <w:pStyle w:val="Geenafstand"/>
              <w:rPr>
                <w:sz w:val="20"/>
              </w:rPr>
            </w:pPr>
            <w:r w:rsidRPr="00571616">
              <w:rPr>
                <w:sz w:val="20"/>
              </w:rPr>
              <w:t>Jeugd-GGZ</w:t>
            </w:r>
          </w:p>
        </w:tc>
        <w:tc>
          <w:tcPr>
            <w:tcW w:w="1289" w:type="dxa"/>
          </w:tcPr>
          <w:p w:rsidR="00000FDE" w:rsidRPr="00571616" w:rsidRDefault="001333E8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31-12-2024</w:t>
            </w:r>
          </w:p>
        </w:tc>
        <w:tc>
          <w:tcPr>
            <w:tcW w:w="2254" w:type="dxa"/>
          </w:tcPr>
          <w:p w:rsidR="00000FDE" w:rsidRPr="00571616" w:rsidRDefault="001333E8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000FDE" w:rsidRPr="00571616" w:rsidRDefault="001333E8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 (nog 3 opties voor 2 jaar)</w:t>
            </w:r>
          </w:p>
        </w:tc>
        <w:tc>
          <w:tcPr>
            <w:tcW w:w="2964" w:type="dxa"/>
          </w:tcPr>
          <w:p w:rsidR="00000FDE" w:rsidRPr="00571616" w:rsidRDefault="001333E8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892A23">
              <w:rPr>
                <w:sz w:val="20"/>
              </w:rPr>
              <w:t>-12-2030</w:t>
            </w:r>
          </w:p>
        </w:tc>
      </w:tr>
      <w:tr w:rsidR="00000FDE" w:rsidRPr="00571616" w:rsidTr="00801C4A">
        <w:tc>
          <w:tcPr>
            <w:tcW w:w="3823" w:type="dxa"/>
          </w:tcPr>
          <w:p w:rsidR="00000FDE" w:rsidRPr="00571616" w:rsidRDefault="00000FDE" w:rsidP="00000FDE">
            <w:pPr>
              <w:pStyle w:val="Geenafstand"/>
              <w:rPr>
                <w:sz w:val="20"/>
              </w:rPr>
            </w:pPr>
            <w:r w:rsidRPr="00571616">
              <w:rPr>
                <w:sz w:val="20"/>
              </w:rPr>
              <w:t>Jeugdhulp met verblijf</w:t>
            </w:r>
          </w:p>
        </w:tc>
        <w:tc>
          <w:tcPr>
            <w:tcW w:w="1289" w:type="dxa"/>
          </w:tcPr>
          <w:p w:rsidR="00000FDE" w:rsidRPr="00571616" w:rsidRDefault="00000FDE" w:rsidP="003E729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</w:t>
            </w:r>
            <w:r w:rsidR="003E729F">
              <w:rPr>
                <w:sz w:val="20"/>
              </w:rPr>
              <w:t>4</w:t>
            </w:r>
          </w:p>
        </w:tc>
        <w:tc>
          <w:tcPr>
            <w:tcW w:w="2254" w:type="dxa"/>
          </w:tcPr>
          <w:p w:rsidR="00000FDE" w:rsidRPr="00571616" w:rsidRDefault="00443EB6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Nee, tenzij</w:t>
            </w:r>
          </w:p>
        </w:tc>
        <w:tc>
          <w:tcPr>
            <w:tcW w:w="2566" w:type="dxa"/>
          </w:tcPr>
          <w:p w:rsidR="00000FDE" w:rsidRPr="00571616" w:rsidRDefault="003E729F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964" w:type="dxa"/>
          </w:tcPr>
          <w:p w:rsidR="00000FDE" w:rsidRPr="00571616" w:rsidRDefault="00000FDE" w:rsidP="00000FDE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31-12-2024</w:t>
            </w:r>
          </w:p>
        </w:tc>
      </w:tr>
      <w:tr w:rsidR="00E33F0F" w:rsidRPr="00571616" w:rsidTr="00801C4A">
        <w:tc>
          <w:tcPr>
            <w:tcW w:w="3823" w:type="dxa"/>
          </w:tcPr>
          <w:p w:rsidR="00E33F0F" w:rsidRPr="00571616" w:rsidRDefault="00E33F0F" w:rsidP="00E33F0F">
            <w:pPr>
              <w:pStyle w:val="Geenafstand"/>
              <w:rPr>
                <w:sz w:val="20"/>
              </w:rPr>
            </w:pPr>
            <w:r w:rsidRPr="00571616">
              <w:rPr>
                <w:sz w:val="20"/>
              </w:rPr>
              <w:t>Jeugdbescherming &amp; Jeugdreclassering</w:t>
            </w:r>
          </w:p>
        </w:tc>
        <w:tc>
          <w:tcPr>
            <w:tcW w:w="1289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31-12-2024</w:t>
            </w:r>
          </w:p>
        </w:tc>
        <w:tc>
          <w:tcPr>
            <w:tcW w:w="2254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566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 (nog 3 opties voor 2 jaar)</w:t>
            </w:r>
          </w:p>
        </w:tc>
        <w:tc>
          <w:tcPr>
            <w:tcW w:w="2964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31-12-2030</w:t>
            </w:r>
          </w:p>
        </w:tc>
      </w:tr>
      <w:tr w:rsidR="00E33F0F" w:rsidRPr="00571616" w:rsidTr="00801C4A">
        <w:tc>
          <w:tcPr>
            <w:tcW w:w="3823" w:type="dxa"/>
          </w:tcPr>
          <w:p w:rsidR="00E33F0F" w:rsidRPr="00571616" w:rsidRDefault="00E33F0F" w:rsidP="00E33F0F">
            <w:pPr>
              <w:pStyle w:val="Geenafstand"/>
              <w:rPr>
                <w:sz w:val="20"/>
              </w:rPr>
            </w:pPr>
            <w:r w:rsidRPr="00571616">
              <w:rPr>
                <w:sz w:val="20"/>
              </w:rPr>
              <w:t>Dyslexiezorg</w:t>
            </w:r>
          </w:p>
        </w:tc>
        <w:tc>
          <w:tcPr>
            <w:tcW w:w="1289" w:type="dxa"/>
          </w:tcPr>
          <w:p w:rsidR="00E33F0F" w:rsidRPr="00571616" w:rsidRDefault="00E33F0F" w:rsidP="005B6F8A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</w:t>
            </w:r>
            <w:r w:rsidR="005B6F8A">
              <w:rPr>
                <w:sz w:val="20"/>
              </w:rPr>
              <w:t>4</w:t>
            </w:r>
          </w:p>
        </w:tc>
        <w:tc>
          <w:tcPr>
            <w:tcW w:w="2254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  <w:bookmarkStart w:id="0" w:name="_GoBack"/>
            <w:bookmarkEnd w:id="0"/>
            <w:r w:rsidR="00CC1905">
              <w:rPr>
                <w:sz w:val="20"/>
              </w:rPr>
              <w:t>, tenzij</w:t>
            </w:r>
          </w:p>
        </w:tc>
        <w:tc>
          <w:tcPr>
            <w:tcW w:w="2566" w:type="dxa"/>
          </w:tcPr>
          <w:p w:rsidR="00E33F0F" w:rsidRPr="00571616" w:rsidRDefault="00B02438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 (nog 3 opties voor 2 jaar)</w:t>
            </w:r>
          </w:p>
        </w:tc>
        <w:tc>
          <w:tcPr>
            <w:tcW w:w="2964" w:type="dxa"/>
          </w:tcPr>
          <w:p w:rsidR="00E33F0F" w:rsidRPr="00571616" w:rsidRDefault="00B02438" w:rsidP="00B02438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</w:t>
            </w:r>
            <w:r w:rsidRPr="00B02438">
              <w:rPr>
                <w:sz w:val="20"/>
              </w:rPr>
              <w:t>2030</w:t>
            </w:r>
          </w:p>
        </w:tc>
      </w:tr>
      <w:tr w:rsidR="00E33F0F" w:rsidRPr="00571616" w:rsidTr="00801C4A">
        <w:tc>
          <w:tcPr>
            <w:tcW w:w="3823" w:type="dxa"/>
          </w:tcPr>
          <w:p w:rsidR="00E33F0F" w:rsidRPr="00571616" w:rsidRDefault="00E33F0F" w:rsidP="00E33F0F">
            <w:pPr>
              <w:pStyle w:val="Geenafstand"/>
              <w:rPr>
                <w:sz w:val="20"/>
              </w:rPr>
            </w:pPr>
            <w:r w:rsidRPr="00571616">
              <w:rPr>
                <w:sz w:val="20"/>
              </w:rPr>
              <w:t>Jeugdhulp AZC</w:t>
            </w:r>
          </w:p>
        </w:tc>
        <w:tc>
          <w:tcPr>
            <w:tcW w:w="1289" w:type="dxa"/>
          </w:tcPr>
          <w:p w:rsidR="00E33F0F" w:rsidRPr="00571616" w:rsidRDefault="00E33F0F" w:rsidP="0043077B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</w:t>
            </w:r>
            <w:r w:rsidR="0043077B">
              <w:rPr>
                <w:sz w:val="20"/>
              </w:rPr>
              <w:t>3</w:t>
            </w:r>
          </w:p>
        </w:tc>
        <w:tc>
          <w:tcPr>
            <w:tcW w:w="2254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E33F0F" w:rsidRPr="00571616" w:rsidRDefault="00E33F0F" w:rsidP="0043077B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Ja (nog </w:t>
            </w:r>
            <w:r w:rsidR="0043077B">
              <w:rPr>
                <w:sz w:val="20"/>
              </w:rPr>
              <w:t>1</w:t>
            </w:r>
            <w:r>
              <w:rPr>
                <w:sz w:val="20"/>
              </w:rPr>
              <w:t xml:space="preserve"> optie voor 1 jaar)</w:t>
            </w:r>
          </w:p>
        </w:tc>
        <w:tc>
          <w:tcPr>
            <w:tcW w:w="2964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31-12-2024</w:t>
            </w:r>
          </w:p>
        </w:tc>
      </w:tr>
      <w:tr w:rsidR="00E33F0F" w:rsidRPr="00571616" w:rsidTr="00801C4A">
        <w:tc>
          <w:tcPr>
            <w:tcW w:w="3823" w:type="dxa"/>
          </w:tcPr>
          <w:p w:rsidR="00E33F0F" w:rsidRPr="00571616" w:rsidRDefault="00E33F0F" w:rsidP="00E33F0F">
            <w:pPr>
              <w:pStyle w:val="Geenafstand"/>
              <w:rPr>
                <w:sz w:val="20"/>
              </w:rPr>
            </w:pPr>
            <w:r w:rsidRPr="00571616">
              <w:rPr>
                <w:sz w:val="20"/>
              </w:rPr>
              <w:t>Tijdelijk Verblijf LVB 18+</w:t>
            </w:r>
          </w:p>
        </w:tc>
        <w:tc>
          <w:tcPr>
            <w:tcW w:w="1289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31-12-2023</w:t>
            </w:r>
          </w:p>
        </w:tc>
        <w:tc>
          <w:tcPr>
            <w:tcW w:w="2254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964" w:type="dxa"/>
          </w:tcPr>
          <w:p w:rsidR="00E33F0F" w:rsidRPr="00571616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31-12-2023</w:t>
            </w:r>
          </w:p>
        </w:tc>
      </w:tr>
      <w:tr w:rsidR="00E33F0F" w:rsidRPr="00571616" w:rsidTr="00801C4A">
        <w:tc>
          <w:tcPr>
            <w:tcW w:w="3823" w:type="dxa"/>
          </w:tcPr>
          <w:p w:rsidR="00E33F0F" w:rsidRPr="00571616" w:rsidRDefault="00E33F0F" w:rsidP="00E33F0F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Inburgering</w:t>
            </w:r>
          </w:p>
        </w:tc>
        <w:tc>
          <w:tcPr>
            <w:tcW w:w="1289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13-01-2024</w:t>
            </w:r>
          </w:p>
        </w:tc>
        <w:tc>
          <w:tcPr>
            <w:tcW w:w="2254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 (nog 4 opties voor 1 jaar)</w:t>
            </w:r>
          </w:p>
        </w:tc>
        <w:tc>
          <w:tcPr>
            <w:tcW w:w="2964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13-1-2028</w:t>
            </w:r>
          </w:p>
        </w:tc>
      </w:tr>
      <w:tr w:rsidR="00E33F0F" w:rsidRPr="00571616" w:rsidTr="00801C4A">
        <w:tc>
          <w:tcPr>
            <w:tcW w:w="3823" w:type="dxa"/>
          </w:tcPr>
          <w:p w:rsidR="00E33F0F" w:rsidRPr="0048784C" w:rsidRDefault="00E33F0F" w:rsidP="00E33F0F">
            <w:pPr>
              <w:pStyle w:val="Geenafstand"/>
              <w:rPr>
                <w:sz w:val="20"/>
                <w:vertAlign w:val="superscript"/>
              </w:rPr>
            </w:pPr>
            <w:r>
              <w:rPr>
                <w:sz w:val="20"/>
              </w:rPr>
              <w:t>Trapliften</w:t>
            </w:r>
            <w:r w:rsidR="0048784C" w:rsidRPr="002C3669"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289" w:type="dxa"/>
          </w:tcPr>
          <w:p w:rsidR="00E33F0F" w:rsidRDefault="00B922EB" w:rsidP="0021261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33F0F">
              <w:rPr>
                <w:sz w:val="20"/>
              </w:rPr>
              <w:t>1-1</w:t>
            </w:r>
            <w:r>
              <w:rPr>
                <w:sz w:val="20"/>
              </w:rPr>
              <w:t>1</w:t>
            </w:r>
            <w:r w:rsidR="00E33F0F">
              <w:rPr>
                <w:sz w:val="20"/>
              </w:rPr>
              <w:t>-202</w:t>
            </w:r>
            <w:r w:rsidR="0021261F">
              <w:rPr>
                <w:sz w:val="20"/>
              </w:rPr>
              <w:t>4</w:t>
            </w:r>
          </w:p>
        </w:tc>
        <w:tc>
          <w:tcPr>
            <w:tcW w:w="2254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E33F0F" w:rsidRDefault="00B922EB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 (nog 1 optie voor 2 jaar)</w:t>
            </w:r>
          </w:p>
        </w:tc>
        <w:tc>
          <w:tcPr>
            <w:tcW w:w="2964" w:type="dxa"/>
          </w:tcPr>
          <w:p w:rsidR="00E33F0F" w:rsidRDefault="00B922EB" w:rsidP="00B922EB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33F0F">
              <w:rPr>
                <w:sz w:val="20"/>
              </w:rPr>
              <w:t>1-1</w:t>
            </w:r>
            <w:r>
              <w:rPr>
                <w:sz w:val="20"/>
              </w:rPr>
              <w:t>1-2026</w:t>
            </w:r>
          </w:p>
        </w:tc>
      </w:tr>
      <w:tr w:rsidR="00E33F0F" w:rsidRPr="00571616" w:rsidTr="00801C4A">
        <w:tc>
          <w:tcPr>
            <w:tcW w:w="3823" w:type="dxa"/>
          </w:tcPr>
          <w:p w:rsidR="00E33F0F" w:rsidRDefault="00E32820" w:rsidP="00E33F0F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Medisch Advies</w:t>
            </w:r>
            <w:r w:rsidRPr="002C3669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289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30-06-2023</w:t>
            </w:r>
          </w:p>
        </w:tc>
        <w:tc>
          <w:tcPr>
            <w:tcW w:w="2254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  <w:tc>
          <w:tcPr>
            <w:tcW w:w="2566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 (nog 1 optie voor 2 jaar)</w:t>
            </w:r>
          </w:p>
        </w:tc>
        <w:tc>
          <w:tcPr>
            <w:tcW w:w="2964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30-06-2025</w:t>
            </w:r>
          </w:p>
        </w:tc>
      </w:tr>
      <w:tr w:rsidR="00E33F0F" w:rsidRPr="00571616" w:rsidTr="00801C4A">
        <w:tc>
          <w:tcPr>
            <w:tcW w:w="3823" w:type="dxa"/>
          </w:tcPr>
          <w:p w:rsidR="00E33F0F" w:rsidRDefault="00E33F0F" w:rsidP="00E33F0F">
            <w:pPr>
              <w:pStyle w:val="Geenafstand"/>
              <w:rPr>
                <w:sz w:val="20"/>
              </w:rPr>
            </w:pPr>
            <w:r w:rsidRPr="009C29E3">
              <w:rPr>
                <w:sz w:val="20"/>
              </w:rPr>
              <w:t>Collectieve aanvullende ziektekostenverzekering voor minima</w:t>
            </w:r>
            <w:r w:rsidR="0031213B" w:rsidRPr="002C3669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289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 w:rsidRPr="009C29E3">
              <w:rPr>
                <w:sz w:val="20"/>
              </w:rPr>
              <w:t>31-12-2023</w:t>
            </w:r>
          </w:p>
        </w:tc>
        <w:tc>
          <w:tcPr>
            <w:tcW w:w="2254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566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964" w:type="dxa"/>
          </w:tcPr>
          <w:p w:rsidR="00E33F0F" w:rsidRDefault="00E33F0F" w:rsidP="00E33F0F">
            <w:pPr>
              <w:pStyle w:val="Geenafstand"/>
              <w:jc w:val="center"/>
              <w:rPr>
                <w:sz w:val="20"/>
              </w:rPr>
            </w:pPr>
            <w:r w:rsidRPr="009C29E3">
              <w:rPr>
                <w:sz w:val="20"/>
              </w:rPr>
              <w:t>31-12-2027</w:t>
            </w:r>
          </w:p>
        </w:tc>
      </w:tr>
    </w:tbl>
    <w:p w:rsidR="00500F5D" w:rsidRDefault="00500F5D" w:rsidP="000E4E1A">
      <w:pPr>
        <w:pStyle w:val="Geenafstand"/>
        <w:rPr>
          <w:sz w:val="20"/>
        </w:rPr>
      </w:pPr>
    </w:p>
    <w:p w:rsidR="006B4185" w:rsidRDefault="0048784C" w:rsidP="000E4E1A">
      <w:pPr>
        <w:pStyle w:val="Geenafstand"/>
        <w:rPr>
          <w:sz w:val="20"/>
        </w:rPr>
      </w:pPr>
      <w:r w:rsidRPr="0048784C">
        <w:rPr>
          <w:b/>
          <w:sz w:val="20"/>
          <w:vertAlign w:val="superscript"/>
        </w:rPr>
        <w:t>1</w:t>
      </w:r>
      <w:r w:rsidR="00E87C45">
        <w:rPr>
          <w:sz w:val="20"/>
        </w:rPr>
        <w:t xml:space="preserve"> </w:t>
      </w:r>
      <w:r w:rsidR="006B4185">
        <w:rPr>
          <w:sz w:val="20"/>
        </w:rPr>
        <w:t>Geldt alleen voor de gemeente Nijmegen</w:t>
      </w:r>
      <w:r>
        <w:rPr>
          <w:sz w:val="20"/>
        </w:rPr>
        <w:t>.</w:t>
      </w:r>
    </w:p>
    <w:p w:rsidR="0048784C" w:rsidRPr="0048784C" w:rsidRDefault="0048784C" w:rsidP="000E4E1A">
      <w:pPr>
        <w:pStyle w:val="Geenafstand"/>
        <w:rPr>
          <w:sz w:val="20"/>
        </w:rPr>
      </w:pPr>
      <w:r w:rsidRPr="0048784C">
        <w:rPr>
          <w:b/>
          <w:sz w:val="20"/>
          <w:vertAlign w:val="superscript"/>
        </w:rPr>
        <w:t>2</w:t>
      </w:r>
      <w:r>
        <w:rPr>
          <w:sz w:val="20"/>
        </w:rPr>
        <w:t xml:space="preserve"> </w:t>
      </w:r>
      <w:r w:rsidR="00B02438" w:rsidRPr="00B02438">
        <w:rPr>
          <w:sz w:val="20"/>
        </w:rPr>
        <w:t xml:space="preserve">Deze contracten </w:t>
      </w:r>
      <w:r w:rsidR="0003788A">
        <w:rPr>
          <w:sz w:val="20"/>
        </w:rPr>
        <w:t>zijn</w:t>
      </w:r>
      <w:r w:rsidR="00B02438" w:rsidRPr="00B02438">
        <w:rPr>
          <w:sz w:val="20"/>
        </w:rPr>
        <w:t xml:space="preserve"> grotendeels verlengd tot en met 31-12-2024. Voor de percelen </w:t>
      </w:r>
      <w:r w:rsidR="00B02438" w:rsidRPr="00B02438">
        <w:rPr>
          <w:i/>
          <w:sz w:val="20"/>
        </w:rPr>
        <w:t>Dagbesteding Jeugd</w:t>
      </w:r>
      <w:r w:rsidR="00B02438" w:rsidRPr="00B02438">
        <w:rPr>
          <w:sz w:val="20"/>
        </w:rPr>
        <w:t xml:space="preserve"> en </w:t>
      </w:r>
      <w:r w:rsidR="00B02438" w:rsidRPr="00B02438">
        <w:rPr>
          <w:i/>
          <w:sz w:val="20"/>
        </w:rPr>
        <w:t>Dagbehandeling Jeugd</w:t>
      </w:r>
      <w:r w:rsidR="00B02438" w:rsidRPr="00B02438">
        <w:rPr>
          <w:sz w:val="20"/>
        </w:rPr>
        <w:t xml:space="preserve"> geldt echter dat deze worden verlengd tot 1-1-2024 en dat begin 2023 een nieuwe inkoop plaatsvindt. </w:t>
      </w:r>
      <w:r>
        <w:rPr>
          <w:sz w:val="20"/>
        </w:rPr>
        <w:t xml:space="preserve"> </w:t>
      </w:r>
    </w:p>
    <w:p w:rsidR="008A2CC5" w:rsidRDefault="0048784C" w:rsidP="000E4E1A">
      <w:pPr>
        <w:pStyle w:val="Geenafstand"/>
        <w:rPr>
          <w:sz w:val="20"/>
        </w:rPr>
      </w:pPr>
      <w:r w:rsidRPr="0048784C">
        <w:rPr>
          <w:b/>
          <w:sz w:val="20"/>
          <w:vertAlign w:val="superscript"/>
        </w:rPr>
        <w:t>3</w:t>
      </w:r>
      <w:r w:rsidR="008A2CC5">
        <w:rPr>
          <w:sz w:val="20"/>
        </w:rPr>
        <w:t xml:space="preserve"> Geldt voor regio Rijk van Nijmegen en een deel van Noord-Limburg</w:t>
      </w:r>
      <w:r>
        <w:rPr>
          <w:sz w:val="20"/>
        </w:rPr>
        <w:t>.</w:t>
      </w:r>
    </w:p>
    <w:p w:rsidR="00443EB6" w:rsidRDefault="00443EB6" w:rsidP="00443EB6">
      <w:pPr>
        <w:pStyle w:val="Geenafstand"/>
        <w:rPr>
          <w:sz w:val="20"/>
        </w:rPr>
      </w:pPr>
    </w:p>
    <w:p w:rsidR="00443EB6" w:rsidRDefault="00E36B27" w:rsidP="00443EB6">
      <w:pPr>
        <w:pStyle w:val="Geenafstand"/>
        <w:rPr>
          <w:sz w:val="20"/>
        </w:rPr>
      </w:pPr>
      <w:r>
        <w:rPr>
          <w:sz w:val="20"/>
        </w:rPr>
        <w:t>B</w:t>
      </w:r>
      <w:r w:rsidR="00443EB6" w:rsidRPr="008E3570">
        <w:rPr>
          <w:sz w:val="20"/>
        </w:rPr>
        <w:t xml:space="preserve">ij </w:t>
      </w:r>
      <w:r>
        <w:rPr>
          <w:sz w:val="20"/>
        </w:rPr>
        <w:t xml:space="preserve">aanvullende </w:t>
      </w:r>
      <w:r w:rsidR="00443EB6" w:rsidRPr="008E3570">
        <w:rPr>
          <w:sz w:val="20"/>
        </w:rPr>
        <w:t>vragen</w:t>
      </w:r>
      <w:r>
        <w:rPr>
          <w:sz w:val="20"/>
        </w:rPr>
        <w:t xml:space="preserve"> en voor meer informatie kunt u</w:t>
      </w:r>
      <w:r w:rsidR="00443EB6" w:rsidRPr="008E3570">
        <w:rPr>
          <w:sz w:val="20"/>
        </w:rPr>
        <w:t xml:space="preserve"> contact op</w:t>
      </w:r>
      <w:r>
        <w:rPr>
          <w:sz w:val="20"/>
        </w:rPr>
        <w:t>nemen</w:t>
      </w:r>
      <w:r w:rsidR="00443EB6" w:rsidRPr="008E3570">
        <w:rPr>
          <w:sz w:val="20"/>
        </w:rPr>
        <w:t xml:space="preserve"> met de contractbeheerders van onze regio</w:t>
      </w:r>
      <w:r w:rsidR="00443EB6">
        <w:rPr>
          <w:sz w:val="20"/>
        </w:rPr>
        <w:t xml:space="preserve"> via</w:t>
      </w:r>
      <w:r w:rsidR="00443EB6" w:rsidRPr="008E3570">
        <w:rPr>
          <w:sz w:val="20"/>
        </w:rPr>
        <w:t xml:space="preserve"> </w:t>
      </w:r>
      <w:hyperlink r:id="rId5" w:history="1">
        <w:r w:rsidR="00443EB6" w:rsidRPr="007A42F2">
          <w:rPr>
            <w:rStyle w:val="Hyperlink"/>
            <w:sz w:val="20"/>
          </w:rPr>
          <w:t>contracteringregio@nijmegen.nl</w:t>
        </w:r>
      </w:hyperlink>
      <w:r>
        <w:rPr>
          <w:rStyle w:val="Hyperlink"/>
          <w:sz w:val="20"/>
        </w:rPr>
        <w:t>.</w:t>
      </w:r>
      <w:r w:rsidR="00443EB6">
        <w:rPr>
          <w:sz w:val="20"/>
        </w:rPr>
        <w:t xml:space="preserve"> </w:t>
      </w:r>
    </w:p>
    <w:p w:rsidR="008A2CC5" w:rsidRDefault="008A2CC5" w:rsidP="000E4E1A">
      <w:pPr>
        <w:pStyle w:val="Geenafstand"/>
        <w:rPr>
          <w:sz w:val="20"/>
        </w:rPr>
      </w:pPr>
    </w:p>
    <w:sectPr w:rsidR="008A2CC5" w:rsidSect="00500F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801BCA8D-1D18-4FD8-BA35-DE6B6580E095}"/>
    <w:embedBold r:id="rId2" w:fontKey="{03B155CF-4702-482F-AF8E-7E8A28DAD372}"/>
    <w:embedItalic r:id="rId3" w:fontKey="{EC46AFB6-66AE-479C-AAD5-5DA7D083BFD8}"/>
  </w:font>
  <w:font w:name="Oranda BT">
    <w:altName w:val="Times New Roman"/>
    <w:panose1 w:val="020A06030305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5D"/>
    <w:rsid w:val="00000FDE"/>
    <w:rsid w:val="00021ADE"/>
    <w:rsid w:val="00023188"/>
    <w:rsid w:val="0003788A"/>
    <w:rsid w:val="00056A92"/>
    <w:rsid w:val="000E4E1A"/>
    <w:rsid w:val="001333E8"/>
    <w:rsid w:val="00136FA2"/>
    <w:rsid w:val="0021261F"/>
    <w:rsid w:val="00212C48"/>
    <w:rsid w:val="002873B2"/>
    <w:rsid w:val="0029073B"/>
    <w:rsid w:val="002C3669"/>
    <w:rsid w:val="002E045F"/>
    <w:rsid w:val="002F39AC"/>
    <w:rsid w:val="0031213B"/>
    <w:rsid w:val="003125EF"/>
    <w:rsid w:val="00317AE8"/>
    <w:rsid w:val="003E729F"/>
    <w:rsid w:val="0043077B"/>
    <w:rsid w:val="00443EB6"/>
    <w:rsid w:val="0048784C"/>
    <w:rsid w:val="00493352"/>
    <w:rsid w:val="0049413B"/>
    <w:rsid w:val="004A09E1"/>
    <w:rsid w:val="004C4AC0"/>
    <w:rsid w:val="004D04F2"/>
    <w:rsid w:val="004E2C7A"/>
    <w:rsid w:val="00500F5D"/>
    <w:rsid w:val="00557405"/>
    <w:rsid w:val="00571616"/>
    <w:rsid w:val="00572EE7"/>
    <w:rsid w:val="00593D3B"/>
    <w:rsid w:val="005B23C1"/>
    <w:rsid w:val="005B6F8A"/>
    <w:rsid w:val="005E6C0E"/>
    <w:rsid w:val="00646614"/>
    <w:rsid w:val="00665DD9"/>
    <w:rsid w:val="00686290"/>
    <w:rsid w:val="006B4185"/>
    <w:rsid w:val="006B4B79"/>
    <w:rsid w:val="006E35D8"/>
    <w:rsid w:val="006F26F1"/>
    <w:rsid w:val="007102E5"/>
    <w:rsid w:val="00754D6E"/>
    <w:rsid w:val="007D0FDE"/>
    <w:rsid w:val="00801C4A"/>
    <w:rsid w:val="008069F2"/>
    <w:rsid w:val="00841A0F"/>
    <w:rsid w:val="0086615A"/>
    <w:rsid w:val="00891BC5"/>
    <w:rsid w:val="00892A23"/>
    <w:rsid w:val="008A227A"/>
    <w:rsid w:val="008A2CC5"/>
    <w:rsid w:val="008E3570"/>
    <w:rsid w:val="00935FE4"/>
    <w:rsid w:val="00951AD6"/>
    <w:rsid w:val="00996E71"/>
    <w:rsid w:val="009C29E3"/>
    <w:rsid w:val="009E68BC"/>
    <w:rsid w:val="00A36F1A"/>
    <w:rsid w:val="00A46B51"/>
    <w:rsid w:val="00AB00DE"/>
    <w:rsid w:val="00AD4796"/>
    <w:rsid w:val="00B02438"/>
    <w:rsid w:val="00B336B7"/>
    <w:rsid w:val="00B34E38"/>
    <w:rsid w:val="00B646B1"/>
    <w:rsid w:val="00B922EB"/>
    <w:rsid w:val="00BA2925"/>
    <w:rsid w:val="00C36D5A"/>
    <w:rsid w:val="00C4526A"/>
    <w:rsid w:val="00C84C75"/>
    <w:rsid w:val="00CC0024"/>
    <w:rsid w:val="00CC1905"/>
    <w:rsid w:val="00D26A57"/>
    <w:rsid w:val="00D31BE9"/>
    <w:rsid w:val="00D6079D"/>
    <w:rsid w:val="00D94550"/>
    <w:rsid w:val="00D96FAD"/>
    <w:rsid w:val="00DA250E"/>
    <w:rsid w:val="00DD08F1"/>
    <w:rsid w:val="00DE6A63"/>
    <w:rsid w:val="00E32820"/>
    <w:rsid w:val="00E33F0F"/>
    <w:rsid w:val="00E36B27"/>
    <w:rsid w:val="00E37918"/>
    <w:rsid w:val="00E82AB0"/>
    <w:rsid w:val="00E87C45"/>
    <w:rsid w:val="00EA2724"/>
    <w:rsid w:val="00EB081A"/>
    <w:rsid w:val="00EC0520"/>
    <w:rsid w:val="00EE102F"/>
    <w:rsid w:val="00EF217B"/>
    <w:rsid w:val="00F32D24"/>
    <w:rsid w:val="00F50235"/>
    <w:rsid w:val="00F721EA"/>
    <w:rsid w:val="00F82007"/>
    <w:rsid w:val="00F8763E"/>
    <w:rsid w:val="00F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809D"/>
  <w15:chartTrackingRefBased/>
  <w15:docId w15:val="{ADF7BDE9-1822-491A-956A-2D5EC3F4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9"/>
        <w:szCs w:val="19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34E38"/>
    <w:pPr>
      <w:spacing w:after="300"/>
    </w:pPr>
    <w:rPr>
      <w:rFonts w:ascii="Source Sans Pro" w:hAnsi="Source Sans Pro"/>
    </w:rPr>
  </w:style>
  <w:style w:type="paragraph" w:styleId="Kop1">
    <w:name w:val="heading 1"/>
    <w:aliases w:val="Kopregel"/>
    <w:basedOn w:val="Standaard"/>
    <w:next w:val="Standaard"/>
    <w:link w:val="Kop1Char"/>
    <w:uiPriority w:val="9"/>
    <w:qFormat/>
    <w:rsid w:val="006F26F1"/>
    <w:pPr>
      <w:keepNext/>
      <w:keepLines/>
      <w:spacing w:before="240" w:after="0"/>
      <w:outlineLvl w:val="0"/>
    </w:pPr>
    <w:rPr>
      <w:rFonts w:ascii="Oranda BT" w:eastAsiaTheme="majorEastAsia" w:hAnsi="Oranda BT" w:cstheme="majorBidi"/>
      <w:b/>
      <w:color w:val="A90A2E"/>
      <w:sz w:val="48"/>
      <w:szCs w:val="32"/>
    </w:rPr>
  </w:style>
  <w:style w:type="paragraph" w:styleId="Kop2">
    <w:name w:val="heading 2"/>
    <w:aliases w:val="Tussenkop 1"/>
    <w:basedOn w:val="Standaard"/>
    <w:next w:val="Standaard"/>
    <w:link w:val="Kop2Char"/>
    <w:uiPriority w:val="9"/>
    <w:unhideWhenUsed/>
    <w:qFormat/>
    <w:rsid w:val="006F26F1"/>
    <w:pPr>
      <w:keepNext/>
      <w:keepLines/>
      <w:spacing w:before="40" w:after="0"/>
      <w:outlineLvl w:val="1"/>
    </w:pPr>
    <w:rPr>
      <w:rFonts w:ascii="Oranda BT" w:eastAsiaTheme="majorEastAsia" w:hAnsi="Oranda BT" w:cstheme="majorBidi"/>
      <w:b/>
      <w:color w:val="A90A2E"/>
      <w:sz w:val="28"/>
      <w:szCs w:val="26"/>
    </w:rPr>
  </w:style>
  <w:style w:type="paragraph" w:styleId="Kop3">
    <w:name w:val="heading 3"/>
    <w:aliases w:val="Tussenkop 2"/>
    <w:basedOn w:val="Standaard"/>
    <w:next w:val="Standaard"/>
    <w:link w:val="Kop3Char"/>
    <w:uiPriority w:val="9"/>
    <w:unhideWhenUsed/>
    <w:qFormat/>
    <w:rsid w:val="00F9371F"/>
    <w:pPr>
      <w:keepNext/>
      <w:keepLines/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paragraph" w:styleId="Kop4">
    <w:name w:val="heading 4"/>
    <w:aliases w:val="Tussenkop 3"/>
    <w:basedOn w:val="Standaard"/>
    <w:next w:val="Standaard"/>
    <w:link w:val="Kop4Char"/>
    <w:uiPriority w:val="9"/>
    <w:unhideWhenUsed/>
    <w:rsid w:val="00F9371F"/>
    <w:pPr>
      <w:keepNext/>
      <w:keepLines/>
      <w:spacing w:before="40" w:after="0"/>
      <w:outlineLvl w:val="3"/>
    </w:pPr>
    <w:rPr>
      <w:rFonts w:eastAsiaTheme="majorEastAsia" w:cstheme="majorBidi"/>
      <w:b/>
      <w:iCs/>
      <w:sz w:val="22"/>
    </w:rPr>
  </w:style>
  <w:style w:type="paragraph" w:styleId="Kop5">
    <w:name w:val="heading 5"/>
    <w:aliases w:val="Tussenkop 4"/>
    <w:basedOn w:val="Standaard"/>
    <w:next w:val="Standaard"/>
    <w:link w:val="Kop5Char"/>
    <w:uiPriority w:val="9"/>
    <w:unhideWhenUsed/>
    <w:rsid w:val="00F9371F"/>
    <w:pPr>
      <w:keepNext/>
      <w:keepLines/>
      <w:spacing w:before="40" w:after="0"/>
      <w:outlineLvl w:val="4"/>
    </w:pPr>
    <w:rPr>
      <w:rFonts w:eastAsiaTheme="majorEastAsia" w:cstheme="majorBidi"/>
      <w:b/>
      <w:sz w:val="22"/>
    </w:rPr>
  </w:style>
  <w:style w:type="paragraph" w:styleId="Kop6">
    <w:name w:val="heading 6"/>
    <w:aliases w:val="Tussenkop 5"/>
    <w:basedOn w:val="Standaard"/>
    <w:next w:val="Standaard"/>
    <w:link w:val="Kop6Char"/>
    <w:uiPriority w:val="9"/>
    <w:semiHidden/>
    <w:unhideWhenUsed/>
    <w:rsid w:val="00F9371F"/>
    <w:pPr>
      <w:keepNext/>
      <w:keepLines/>
      <w:spacing w:before="40" w:after="0"/>
      <w:outlineLvl w:val="5"/>
    </w:pPr>
    <w:rPr>
      <w:rFonts w:eastAsiaTheme="majorEastAsia" w:cstheme="majorBidi"/>
      <w:b/>
      <w:sz w:val="22"/>
    </w:rPr>
  </w:style>
  <w:style w:type="paragraph" w:styleId="Kop7">
    <w:name w:val="heading 7"/>
    <w:aliases w:val="Tussenkop 6"/>
    <w:basedOn w:val="Standaard"/>
    <w:next w:val="Standaard"/>
    <w:link w:val="Kop7Char"/>
    <w:uiPriority w:val="9"/>
    <w:semiHidden/>
    <w:unhideWhenUsed/>
    <w:qFormat/>
    <w:rsid w:val="00F9371F"/>
    <w:pPr>
      <w:keepNext/>
      <w:keepLines/>
      <w:spacing w:before="40" w:after="0"/>
      <w:outlineLvl w:val="6"/>
    </w:pPr>
    <w:rPr>
      <w:rFonts w:eastAsiaTheme="majorEastAsia" w:cstheme="majorBidi"/>
      <w:b/>
      <w:iCs/>
      <w:sz w:val="22"/>
    </w:rPr>
  </w:style>
  <w:style w:type="paragraph" w:styleId="Kop8">
    <w:name w:val="heading 8"/>
    <w:aliases w:val="Tussenkop 7"/>
    <w:basedOn w:val="Standaard"/>
    <w:next w:val="Standaard"/>
    <w:link w:val="Kop8Char"/>
    <w:uiPriority w:val="9"/>
    <w:semiHidden/>
    <w:unhideWhenUsed/>
    <w:qFormat/>
    <w:rsid w:val="00F9371F"/>
    <w:pPr>
      <w:keepNext/>
      <w:keepLines/>
      <w:spacing w:before="40" w:after="0"/>
      <w:outlineLvl w:val="7"/>
    </w:pPr>
    <w:rPr>
      <w:rFonts w:eastAsiaTheme="majorEastAsia" w:cstheme="majorBidi"/>
      <w:b/>
      <w:sz w:val="22"/>
      <w:szCs w:val="21"/>
    </w:rPr>
  </w:style>
  <w:style w:type="paragraph" w:styleId="Kop9">
    <w:name w:val="heading 9"/>
    <w:aliases w:val="Tussenkop 8"/>
    <w:basedOn w:val="Standaard"/>
    <w:next w:val="Standaard"/>
    <w:link w:val="Kop9Char"/>
    <w:uiPriority w:val="9"/>
    <w:semiHidden/>
    <w:unhideWhenUsed/>
    <w:qFormat/>
    <w:rsid w:val="00F9371F"/>
    <w:pPr>
      <w:keepNext/>
      <w:keepLines/>
      <w:spacing w:before="40" w:after="0"/>
      <w:outlineLvl w:val="8"/>
    </w:pPr>
    <w:rPr>
      <w:rFonts w:eastAsiaTheme="majorEastAsia" w:cstheme="majorBidi"/>
      <w:b/>
      <w:iCs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regel Char"/>
    <w:basedOn w:val="Standaardalinea-lettertype"/>
    <w:link w:val="Kop1"/>
    <w:uiPriority w:val="9"/>
    <w:rsid w:val="006F26F1"/>
    <w:rPr>
      <w:rFonts w:ascii="Oranda BT" w:eastAsiaTheme="majorEastAsia" w:hAnsi="Oranda BT" w:cstheme="majorBidi"/>
      <w:b/>
      <w:color w:val="A90A2E"/>
      <w:sz w:val="48"/>
      <w:szCs w:val="32"/>
    </w:rPr>
  </w:style>
  <w:style w:type="character" w:customStyle="1" w:styleId="Kop2Char">
    <w:name w:val="Kop 2 Char"/>
    <w:aliases w:val="Tussenkop 1 Char"/>
    <w:basedOn w:val="Standaardalinea-lettertype"/>
    <w:link w:val="Kop2"/>
    <w:uiPriority w:val="9"/>
    <w:rsid w:val="006F26F1"/>
    <w:rPr>
      <w:rFonts w:ascii="Oranda BT" w:eastAsiaTheme="majorEastAsia" w:hAnsi="Oranda BT" w:cstheme="majorBidi"/>
      <w:b/>
      <w:color w:val="A90A2E"/>
      <w:sz w:val="28"/>
      <w:szCs w:val="26"/>
    </w:rPr>
  </w:style>
  <w:style w:type="character" w:customStyle="1" w:styleId="Kop3Char">
    <w:name w:val="Kop 3 Char"/>
    <w:aliases w:val="Tussenkop 2 Char"/>
    <w:basedOn w:val="Standaardalinea-lettertype"/>
    <w:link w:val="Kop3"/>
    <w:uiPriority w:val="9"/>
    <w:rsid w:val="00F9371F"/>
    <w:rPr>
      <w:rFonts w:ascii="Source Sans Pro" w:eastAsiaTheme="majorEastAsia" w:hAnsi="Source Sans Pro" w:cstheme="majorBidi"/>
      <w:b/>
      <w:sz w:val="22"/>
      <w:szCs w:val="24"/>
    </w:rPr>
  </w:style>
  <w:style w:type="character" w:customStyle="1" w:styleId="Kop4Char">
    <w:name w:val="Kop 4 Char"/>
    <w:aliases w:val="Tussenkop 3 Char"/>
    <w:basedOn w:val="Standaardalinea-lettertype"/>
    <w:link w:val="Kop4"/>
    <w:uiPriority w:val="9"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5Char">
    <w:name w:val="Kop 5 Char"/>
    <w:aliases w:val="Tussenkop 4 Char"/>
    <w:basedOn w:val="Standaardalinea-lettertype"/>
    <w:link w:val="Kop5"/>
    <w:uiPriority w:val="9"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6Char">
    <w:name w:val="Kop 6 Char"/>
    <w:aliases w:val="Tussenkop 5 Char"/>
    <w:basedOn w:val="Standaardalinea-lettertype"/>
    <w:link w:val="Kop6"/>
    <w:uiPriority w:val="9"/>
    <w:semiHidden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7Char">
    <w:name w:val="Kop 7 Char"/>
    <w:aliases w:val="Tussenkop 6 Char"/>
    <w:basedOn w:val="Standaardalinea-lettertype"/>
    <w:link w:val="Kop7"/>
    <w:uiPriority w:val="9"/>
    <w:semiHidden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8Char">
    <w:name w:val="Kop 8 Char"/>
    <w:aliases w:val="Tussenkop 7 Char"/>
    <w:basedOn w:val="Standaardalinea-lettertype"/>
    <w:link w:val="Kop8"/>
    <w:uiPriority w:val="9"/>
    <w:semiHidden/>
    <w:rsid w:val="00F9371F"/>
    <w:rPr>
      <w:rFonts w:ascii="Source Sans Pro" w:eastAsiaTheme="majorEastAsia" w:hAnsi="Source Sans Pro" w:cstheme="majorBidi"/>
      <w:b/>
      <w:sz w:val="22"/>
      <w:szCs w:val="21"/>
    </w:rPr>
  </w:style>
  <w:style w:type="character" w:customStyle="1" w:styleId="Kop9Char">
    <w:name w:val="Kop 9 Char"/>
    <w:aliases w:val="Tussenkop 8 Char"/>
    <w:basedOn w:val="Standaardalinea-lettertype"/>
    <w:link w:val="Kop9"/>
    <w:uiPriority w:val="9"/>
    <w:semiHidden/>
    <w:rsid w:val="00F9371F"/>
    <w:rPr>
      <w:rFonts w:ascii="Source Sans Pro" w:eastAsiaTheme="majorEastAsia" w:hAnsi="Source Sans Pro" w:cstheme="majorBidi"/>
      <w:b/>
      <w:iCs/>
      <w:sz w:val="22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F26F1"/>
    <w:pPr>
      <w:spacing w:after="0" w:line="240" w:lineRule="auto"/>
      <w:contextualSpacing/>
    </w:pPr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26F1"/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paragraph" w:styleId="Ondertitel">
    <w:name w:val="Subtitle"/>
    <w:aliases w:val="Lead of Intro"/>
    <w:basedOn w:val="Standaard"/>
    <w:next w:val="Standaard"/>
    <w:link w:val="OndertitelChar"/>
    <w:uiPriority w:val="11"/>
    <w:qFormat/>
    <w:rsid w:val="00F9371F"/>
    <w:pPr>
      <w:numPr>
        <w:ilvl w:val="1"/>
      </w:numPr>
    </w:pPr>
    <w:rPr>
      <w:rFonts w:eastAsiaTheme="minorEastAsia"/>
      <w:b/>
      <w:spacing w:val="15"/>
      <w:sz w:val="22"/>
    </w:rPr>
  </w:style>
  <w:style w:type="character" w:customStyle="1" w:styleId="OndertitelChar">
    <w:name w:val="Ondertitel Char"/>
    <w:aliases w:val="Lead of Intro Char"/>
    <w:basedOn w:val="Standaardalinea-lettertype"/>
    <w:link w:val="Ondertitel"/>
    <w:uiPriority w:val="11"/>
    <w:rsid w:val="00F9371F"/>
    <w:rPr>
      <w:rFonts w:ascii="Source Sans Pro" w:eastAsiaTheme="minorEastAsia" w:hAnsi="Source Sans Pro"/>
      <w:b/>
      <w:spacing w:val="15"/>
      <w:sz w:val="22"/>
    </w:rPr>
  </w:style>
  <w:style w:type="character" w:styleId="Zwaar">
    <w:name w:val="Strong"/>
    <w:basedOn w:val="Standaardalinea-lettertype"/>
    <w:uiPriority w:val="22"/>
    <w:qFormat/>
    <w:rsid w:val="00593D3B"/>
    <w:rPr>
      <w:b/>
      <w:bCs/>
    </w:rPr>
  </w:style>
  <w:style w:type="table" w:styleId="Tabelraster">
    <w:name w:val="Table Grid"/>
    <w:basedOn w:val="Standaardtabel"/>
    <w:uiPriority w:val="39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3352"/>
    <w:pPr>
      <w:spacing w:before="360" w:after="360"/>
      <w:ind w:left="864" w:right="864"/>
      <w:jc w:val="center"/>
    </w:pPr>
    <w:rPr>
      <w:i/>
      <w:iCs/>
      <w:color w:val="A90A2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3352"/>
    <w:rPr>
      <w:rFonts w:ascii="Source Sans Pro" w:hAnsi="Source Sans Pro"/>
      <w:i/>
      <w:iCs/>
      <w:color w:val="A90A2E"/>
    </w:rPr>
  </w:style>
  <w:style w:type="character" w:styleId="Intensievebenadrukking">
    <w:name w:val="Intense Emphasis"/>
    <w:basedOn w:val="Standaardalinea-lettertype"/>
    <w:uiPriority w:val="21"/>
    <w:qFormat/>
    <w:rsid w:val="00D6079D"/>
    <w:rPr>
      <w:i/>
      <w:iCs/>
      <w:color w:val="A90A2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E35D8"/>
    <w:pPr>
      <w:outlineLvl w:val="9"/>
    </w:pPr>
  </w:style>
  <w:style w:type="table" w:customStyle="1" w:styleId="Tabelrasterlicht1">
    <w:name w:val="Tabelraster licht1"/>
    <w:basedOn w:val="Standaardtabel"/>
    <w:uiPriority w:val="40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0E4E1A"/>
    <w:pPr>
      <w:spacing w:after="0" w:line="240" w:lineRule="auto"/>
    </w:pPr>
    <w:rPr>
      <w:rFonts w:ascii="Source Sans Pro" w:hAnsi="Source Sans Pro"/>
    </w:rPr>
  </w:style>
  <w:style w:type="character" w:styleId="Subtielebenadrukking">
    <w:name w:val="Subtle Emphasis"/>
    <w:basedOn w:val="Standaardalinea-lettertype"/>
    <w:uiPriority w:val="19"/>
    <w:qFormat/>
    <w:rsid w:val="006E35D8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07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6E35D8"/>
    <w:rPr>
      <w:b/>
      <w:bCs/>
      <w:smallCaps/>
      <w:color w:val="A90A2E"/>
      <w:spacing w:val="5"/>
    </w:rPr>
  </w:style>
  <w:style w:type="character" w:customStyle="1" w:styleId="CitaatChar">
    <w:name w:val="Citaat Char"/>
    <w:basedOn w:val="Standaardalinea-lettertype"/>
    <w:link w:val="Citaat"/>
    <w:uiPriority w:val="29"/>
    <w:rsid w:val="00D6079D"/>
    <w:rPr>
      <w:rFonts w:ascii="Source Sans Pro" w:hAnsi="Source Sans Pro"/>
      <w:i/>
      <w:iCs/>
      <w:color w:val="404040" w:themeColor="text1" w:themeTint="BF"/>
    </w:rPr>
  </w:style>
  <w:style w:type="character" w:styleId="Hyperlink">
    <w:name w:val="Hyperlink"/>
    <w:basedOn w:val="Standaardalinea-lettertype"/>
    <w:uiPriority w:val="99"/>
    <w:unhideWhenUsed/>
    <w:rsid w:val="008E3570"/>
    <w:rPr>
      <w:color w:val="61B5A5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tracteringregio@nijmegen.nl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Huisstijl Nijmegen">
      <a:dk1>
        <a:sysClr val="windowText" lastClr="000000"/>
      </a:dk1>
      <a:lt1>
        <a:sysClr val="window" lastClr="FFFFFF"/>
      </a:lt1>
      <a:dk2>
        <a:srgbClr val="C76667"/>
      </a:dk2>
      <a:lt2>
        <a:srgbClr val="A90A2E"/>
      </a:lt2>
      <a:accent1>
        <a:srgbClr val="DCA09B"/>
      </a:accent1>
      <a:accent2>
        <a:srgbClr val="03A9F4"/>
      </a:accent2>
      <a:accent3>
        <a:srgbClr val="B0D0EF"/>
      </a:accent3>
      <a:accent4>
        <a:srgbClr val="F57C00"/>
      </a:accent4>
      <a:accent5>
        <a:srgbClr val="F8B472"/>
      </a:accent5>
      <a:accent6>
        <a:srgbClr val="9E9D24"/>
      </a:accent6>
      <a:hlink>
        <a:srgbClr val="61B5A5"/>
      </a:hlink>
      <a:folHlink>
        <a:srgbClr val="B8DAD4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EDFA-B631-4A7F-B1CE-AB56DDAB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Rijk van Nijmegen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 de Graaff</dc:creator>
  <cp:keywords/>
  <dc:description/>
  <cp:lastModifiedBy>Robbert de Graaff</cp:lastModifiedBy>
  <cp:revision>12</cp:revision>
  <cp:lastPrinted>2022-12-08T08:24:00Z</cp:lastPrinted>
  <dcterms:created xsi:type="dcterms:W3CDTF">2022-12-08T08:12:00Z</dcterms:created>
  <dcterms:modified xsi:type="dcterms:W3CDTF">2022-12-09T08:27:00Z</dcterms:modified>
</cp:coreProperties>
</file>